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6DAA3" w14:textId="77777777" w:rsidR="00EF7A08" w:rsidRPr="002D3EFC" w:rsidRDefault="00EF7A08">
      <w:pPr>
        <w:rPr>
          <w:rFonts w:ascii="Aptos" w:hAnsi="Aptos"/>
          <w:sz w:val="24"/>
          <w:szCs w:val="24"/>
        </w:rPr>
      </w:pPr>
    </w:p>
    <w:p w14:paraId="382E5E61" w14:textId="77777777" w:rsidR="00EF7A08" w:rsidRPr="002D3EFC" w:rsidRDefault="00DC2A4C" w:rsidP="00934D5E">
      <w:pPr>
        <w:jc w:val="center"/>
        <w:rPr>
          <w:rFonts w:ascii="Aptos" w:hAnsi="Aptos"/>
          <w:b/>
          <w:sz w:val="28"/>
          <w:szCs w:val="28"/>
        </w:rPr>
      </w:pPr>
      <w:r w:rsidRPr="002D3EFC">
        <w:rPr>
          <w:rFonts w:ascii="Aptos" w:hAnsi="Aptos"/>
          <w:b/>
          <w:sz w:val="28"/>
          <w:szCs w:val="28"/>
        </w:rPr>
        <w:t>CURRICULUM</w:t>
      </w:r>
      <w:r w:rsidR="00EF7A08" w:rsidRPr="002D3EFC">
        <w:rPr>
          <w:rFonts w:ascii="Aptos" w:hAnsi="Aptos"/>
          <w:b/>
          <w:sz w:val="28"/>
          <w:szCs w:val="28"/>
        </w:rPr>
        <w:t xml:space="preserve"> VITAE</w:t>
      </w:r>
    </w:p>
    <w:p w14:paraId="65E78DCC" w14:textId="42179357" w:rsidR="00EF7A08" w:rsidRPr="002D3EFC" w:rsidRDefault="009618A6" w:rsidP="00934D5E">
      <w:pPr>
        <w:rPr>
          <w:rFonts w:ascii="Aptos" w:hAnsi="Aptos" w:hint="eastAsia"/>
          <w:b/>
          <w:sz w:val="24"/>
          <w:szCs w:val="24"/>
        </w:rPr>
      </w:pPr>
      <w:r>
        <w:rPr>
          <w:rFonts w:ascii="Aptos" w:hAnsi="Aptos" w:hint="eastAsia"/>
          <w:sz w:val="24"/>
          <w:szCs w:val="24"/>
        </w:rPr>
        <w:t>January</w:t>
      </w:r>
      <w:r w:rsidR="002B1A3A">
        <w:rPr>
          <w:rFonts w:ascii="Aptos" w:hAnsi="Aptos" w:hint="eastAsia"/>
          <w:sz w:val="24"/>
          <w:szCs w:val="24"/>
        </w:rPr>
        <w:t xml:space="preserve"> 1, </w:t>
      </w:r>
      <w:r w:rsidR="00914180" w:rsidRPr="002D3EFC">
        <w:rPr>
          <w:rFonts w:ascii="Aptos" w:hAnsi="Aptos"/>
          <w:sz w:val="24"/>
          <w:szCs w:val="24"/>
        </w:rPr>
        <w:t>20</w:t>
      </w:r>
      <w:r w:rsidR="00965720" w:rsidRPr="002D3EFC">
        <w:rPr>
          <w:rFonts w:ascii="Aptos" w:hAnsi="Aptos"/>
          <w:sz w:val="24"/>
          <w:szCs w:val="24"/>
        </w:rPr>
        <w:t>2</w:t>
      </w:r>
      <w:r>
        <w:rPr>
          <w:rFonts w:ascii="Aptos" w:hAnsi="Aptos" w:hint="eastAsia"/>
          <w:sz w:val="24"/>
          <w:szCs w:val="24"/>
        </w:rPr>
        <w:t>6</w:t>
      </w:r>
    </w:p>
    <w:p w14:paraId="7F37ADC9" w14:textId="77777777" w:rsidR="00934D5E" w:rsidRPr="002D3EFC" w:rsidRDefault="00934D5E" w:rsidP="00934D5E">
      <w:pPr>
        <w:rPr>
          <w:rFonts w:ascii="Aptos" w:hAnsi="Aptos"/>
          <w:b/>
          <w:sz w:val="24"/>
          <w:szCs w:val="24"/>
        </w:rPr>
      </w:pPr>
    </w:p>
    <w:p w14:paraId="161300B1" w14:textId="77777777" w:rsidR="00EF7A08" w:rsidRPr="002D3EFC" w:rsidRDefault="00EF7A08" w:rsidP="00934D5E">
      <w:pPr>
        <w:rPr>
          <w:rFonts w:ascii="Aptos" w:hAnsi="Aptos"/>
          <w:sz w:val="24"/>
          <w:szCs w:val="24"/>
        </w:rPr>
      </w:pPr>
      <w:r w:rsidRPr="002D3EFC">
        <w:rPr>
          <w:rFonts w:ascii="Aptos" w:hAnsi="Aptos"/>
          <w:b/>
          <w:sz w:val="24"/>
          <w:szCs w:val="24"/>
        </w:rPr>
        <w:t>Full Name</w:t>
      </w:r>
      <w:r w:rsidRPr="002D3EFC">
        <w:rPr>
          <w:rFonts w:ascii="Aptos" w:hAnsi="Aptos"/>
          <w:sz w:val="24"/>
          <w:szCs w:val="24"/>
        </w:rPr>
        <w:t>: Sung Hun Seog</w:t>
      </w:r>
    </w:p>
    <w:p w14:paraId="720E45C3" w14:textId="77777777" w:rsidR="00EF7A08" w:rsidRPr="002D3EFC" w:rsidRDefault="00EF7A08" w:rsidP="00592F58">
      <w:pPr>
        <w:widowControl/>
        <w:spacing w:line="360" w:lineRule="atLeast"/>
        <w:ind w:left="1080" w:hanging="1080"/>
        <w:rPr>
          <w:rFonts w:ascii="Aptos" w:hAnsi="Aptos"/>
          <w:sz w:val="24"/>
        </w:rPr>
      </w:pPr>
      <w:r w:rsidRPr="002D3EFC">
        <w:rPr>
          <w:rFonts w:ascii="Aptos" w:hAnsi="Aptos"/>
          <w:b/>
          <w:sz w:val="24"/>
        </w:rPr>
        <w:t>Affiliation</w:t>
      </w:r>
      <w:r w:rsidRPr="002D3EFC">
        <w:rPr>
          <w:rFonts w:ascii="Aptos" w:hAnsi="Aptos"/>
          <w:sz w:val="24"/>
        </w:rPr>
        <w:t>:</w:t>
      </w:r>
      <w:r w:rsidR="004E7078" w:rsidRPr="002D3EFC">
        <w:rPr>
          <w:rFonts w:ascii="Aptos" w:hAnsi="Aptos"/>
          <w:sz w:val="24"/>
        </w:rPr>
        <w:t xml:space="preserve"> </w:t>
      </w:r>
      <w:r w:rsidR="00610D38" w:rsidRPr="002D3EFC">
        <w:rPr>
          <w:rFonts w:ascii="Aptos" w:hAnsi="Aptos"/>
          <w:sz w:val="24"/>
        </w:rPr>
        <w:t>Graduate School of Business and College of Business Administration, Seoul National University</w:t>
      </w:r>
    </w:p>
    <w:p w14:paraId="28974446" w14:textId="77777777" w:rsidR="004E7078" w:rsidRPr="002D3EFC" w:rsidRDefault="004E7078" w:rsidP="00592F58">
      <w:pPr>
        <w:widowControl/>
        <w:spacing w:line="360" w:lineRule="atLeast"/>
        <w:ind w:left="1080" w:hanging="1080"/>
        <w:rPr>
          <w:rFonts w:ascii="Aptos" w:hAnsi="Aptos"/>
          <w:sz w:val="24"/>
        </w:rPr>
      </w:pPr>
      <w:r w:rsidRPr="002D3EFC">
        <w:rPr>
          <w:rFonts w:ascii="Aptos" w:hAnsi="Aptos"/>
          <w:b/>
          <w:sz w:val="24"/>
        </w:rPr>
        <w:t>Position</w:t>
      </w:r>
      <w:r w:rsidRPr="002D3EFC">
        <w:rPr>
          <w:rFonts w:ascii="Aptos" w:hAnsi="Aptos"/>
          <w:sz w:val="24"/>
        </w:rPr>
        <w:t xml:space="preserve">: </w:t>
      </w:r>
      <w:r w:rsidR="009E2F9D" w:rsidRPr="002D3EFC">
        <w:rPr>
          <w:rFonts w:ascii="Aptos" w:hAnsi="Aptos"/>
          <w:sz w:val="24"/>
        </w:rPr>
        <w:t xml:space="preserve">Professor </w:t>
      </w:r>
    </w:p>
    <w:p w14:paraId="4E2303C6" w14:textId="77777777" w:rsidR="00EF7A08" w:rsidRPr="002D3EFC" w:rsidRDefault="00EF7A08" w:rsidP="005D0591">
      <w:pPr>
        <w:rPr>
          <w:rFonts w:ascii="Aptos" w:hAnsi="Aptos"/>
          <w:sz w:val="24"/>
        </w:rPr>
      </w:pPr>
      <w:r w:rsidRPr="002D3EFC">
        <w:rPr>
          <w:rFonts w:ascii="Aptos" w:hAnsi="Aptos"/>
          <w:b/>
          <w:sz w:val="24"/>
        </w:rPr>
        <w:t>Address</w:t>
      </w:r>
      <w:r w:rsidRPr="002D3EFC">
        <w:rPr>
          <w:rFonts w:ascii="Aptos" w:hAnsi="Aptos"/>
          <w:sz w:val="24"/>
        </w:rPr>
        <w:t xml:space="preserve">: </w:t>
      </w:r>
      <w:r w:rsidR="00610D38" w:rsidRPr="002D3EFC">
        <w:rPr>
          <w:rFonts w:ascii="Aptos" w:hAnsi="Aptos"/>
          <w:sz w:val="24"/>
        </w:rPr>
        <w:t>599 Gwanak Ro, Gwanak Gu, Seoul, 151-916, KOREA</w:t>
      </w:r>
    </w:p>
    <w:p w14:paraId="3054B4AC" w14:textId="77777777" w:rsidR="00EF7A08" w:rsidRPr="002D3EFC" w:rsidRDefault="00EF7A08">
      <w:pPr>
        <w:widowControl/>
        <w:spacing w:line="360" w:lineRule="atLeast"/>
        <w:rPr>
          <w:rFonts w:ascii="Aptos" w:hAnsi="Aptos"/>
          <w:sz w:val="24"/>
        </w:rPr>
      </w:pPr>
      <w:r w:rsidRPr="002D3EFC">
        <w:rPr>
          <w:rFonts w:ascii="Aptos" w:hAnsi="Aptos"/>
          <w:b/>
          <w:sz w:val="24"/>
        </w:rPr>
        <w:t>Phone</w:t>
      </w:r>
      <w:r w:rsidR="00610D38" w:rsidRPr="002D3EFC">
        <w:rPr>
          <w:rFonts w:ascii="Aptos" w:hAnsi="Aptos"/>
          <w:sz w:val="24"/>
        </w:rPr>
        <w:t>: +82-2-8</w:t>
      </w:r>
      <w:r w:rsidRPr="002D3EFC">
        <w:rPr>
          <w:rFonts w:ascii="Aptos" w:hAnsi="Aptos"/>
          <w:sz w:val="24"/>
        </w:rPr>
        <w:t>8</w:t>
      </w:r>
      <w:r w:rsidR="00610D38" w:rsidRPr="002D3EFC">
        <w:rPr>
          <w:rFonts w:ascii="Aptos" w:hAnsi="Aptos"/>
          <w:sz w:val="24"/>
        </w:rPr>
        <w:t>0-2552</w:t>
      </w:r>
      <w:r w:rsidRPr="002D3EFC">
        <w:rPr>
          <w:rFonts w:ascii="Aptos" w:hAnsi="Aptos"/>
          <w:sz w:val="24"/>
        </w:rPr>
        <w:t xml:space="preserve">  </w:t>
      </w:r>
      <w:r w:rsidRPr="002D3EFC">
        <w:rPr>
          <w:rFonts w:ascii="Aptos" w:hAnsi="Aptos"/>
          <w:b/>
          <w:sz w:val="24"/>
        </w:rPr>
        <w:t>FAX</w:t>
      </w:r>
      <w:r w:rsidRPr="002D3EFC">
        <w:rPr>
          <w:rFonts w:ascii="Aptos" w:hAnsi="Aptos"/>
          <w:sz w:val="24"/>
        </w:rPr>
        <w:t>: +82-</w:t>
      </w:r>
      <w:r w:rsidR="00610D38" w:rsidRPr="002D3EFC">
        <w:rPr>
          <w:rFonts w:ascii="Aptos" w:hAnsi="Aptos"/>
          <w:sz w:val="24"/>
        </w:rPr>
        <w:t>2-876-8411</w:t>
      </w:r>
    </w:p>
    <w:p w14:paraId="3CA3F9FC" w14:textId="77777777" w:rsidR="00EF7A08" w:rsidRPr="002D3EFC" w:rsidRDefault="00EF7A08">
      <w:pPr>
        <w:widowControl/>
        <w:spacing w:line="360" w:lineRule="atLeast"/>
        <w:rPr>
          <w:rFonts w:ascii="Aptos" w:hAnsi="Aptos"/>
          <w:sz w:val="24"/>
          <w:lang w:val="de-DE"/>
        </w:rPr>
      </w:pPr>
      <w:r w:rsidRPr="002D3EFC">
        <w:rPr>
          <w:rFonts w:ascii="Aptos" w:hAnsi="Aptos"/>
          <w:b/>
          <w:sz w:val="24"/>
          <w:lang w:val="de-DE"/>
        </w:rPr>
        <w:t>E-mail</w:t>
      </w:r>
      <w:r w:rsidRPr="002D3EFC">
        <w:rPr>
          <w:rFonts w:ascii="Aptos" w:hAnsi="Aptos"/>
          <w:sz w:val="24"/>
          <w:lang w:val="de-DE"/>
        </w:rPr>
        <w:t xml:space="preserve">: </w:t>
      </w:r>
      <w:hyperlink r:id="rId7" w:history="1">
        <w:r w:rsidR="00610D38" w:rsidRPr="002D3EFC">
          <w:rPr>
            <w:rStyle w:val="af"/>
            <w:rFonts w:ascii="Aptos" w:hAnsi="Aptos"/>
            <w:sz w:val="24"/>
            <w:lang w:val="de-DE"/>
          </w:rPr>
          <w:t>seogsh@snu.ac.kr</w:t>
        </w:r>
      </w:hyperlink>
    </w:p>
    <w:p w14:paraId="79BA07AB" w14:textId="77777777" w:rsidR="00EF7A08" w:rsidRPr="002D3EFC" w:rsidRDefault="00EF7A08">
      <w:pPr>
        <w:widowControl/>
        <w:rPr>
          <w:rFonts w:ascii="Aptos" w:hAnsi="Aptos"/>
          <w:sz w:val="24"/>
          <w:lang w:val="de-DE"/>
        </w:rPr>
      </w:pPr>
    </w:p>
    <w:p w14:paraId="70C52421" w14:textId="77777777" w:rsidR="00EF7A08" w:rsidRPr="002D3EFC" w:rsidRDefault="00EF7A08">
      <w:pPr>
        <w:widowControl/>
        <w:rPr>
          <w:rFonts w:ascii="Aptos" w:hAnsi="Aptos"/>
          <w:sz w:val="24"/>
          <w:lang w:val="de-DE"/>
        </w:rPr>
      </w:pPr>
    </w:p>
    <w:p w14:paraId="5607ED50" w14:textId="77777777" w:rsidR="00EF7A08" w:rsidRPr="002D3EFC" w:rsidRDefault="00EF7A08">
      <w:pPr>
        <w:widowControl/>
        <w:outlineLvl w:val="0"/>
        <w:rPr>
          <w:rFonts w:ascii="Aptos" w:hAnsi="Aptos"/>
          <w:b/>
          <w:sz w:val="28"/>
        </w:rPr>
      </w:pPr>
      <w:r w:rsidRPr="002D3EFC">
        <w:rPr>
          <w:rFonts w:ascii="Aptos" w:hAnsi="Aptos"/>
          <w:b/>
          <w:sz w:val="28"/>
        </w:rPr>
        <w:t>EDUCATION</w:t>
      </w:r>
    </w:p>
    <w:p w14:paraId="0928027D" w14:textId="77777777" w:rsidR="00EF7A08" w:rsidRPr="002D3EFC" w:rsidRDefault="00EF7A08">
      <w:pPr>
        <w:widowControl/>
        <w:rPr>
          <w:rFonts w:ascii="Aptos" w:hAnsi="Aptos"/>
          <w:sz w:val="24"/>
          <w:u w:val="single"/>
        </w:rPr>
      </w:pPr>
    </w:p>
    <w:p w14:paraId="5EF42284" w14:textId="77777777" w:rsidR="00EF7A08" w:rsidRPr="002D3EFC" w:rsidRDefault="00EF7A08">
      <w:pPr>
        <w:widowControl/>
        <w:spacing w:line="360" w:lineRule="atLeast"/>
        <w:rPr>
          <w:rFonts w:ascii="Aptos" w:hAnsi="Aptos"/>
          <w:sz w:val="24"/>
          <w:szCs w:val="24"/>
        </w:rPr>
      </w:pPr>
      <w:r w:rsidRPr="002D3EFC">
        <w:rPr>
          <w:rFonts w:ascii="Aptos" w:hAnsi="Aptos"/>
          <w:sz w:val="24"/>
          <w:szCs w:val="24"/>
        </w:rPr>
        <w:t xml:space="preserve">Ph. D: Wharton School of the University of Pennsylvania   </w:t>
      </w:r>
      <w:r w:rsidRPr="002D3EFC">
        <w:rPr>
          <w:rFonts w:ascii="Aptos" w:hAnsi="Aptos"/>
          <w:sz w:val="24"/>
          <w:szCs w:val="24"/>
        </w:rPr>
        <w:tab/>
      </w:r>
      <w:r w:rsidRPr="002D3EFC">
        <w:rPr>
          <w:rFonts w:ascii="Aptos" w:hAnsi="Aptos"/>
          <w:sz w:val="24"/>
          <w:szCs w:val="24"/>
        </w:rPr>
        <w:tab/>
        <w:t>1995. 12</w:t>
      </w:r>
      <w:r w:rsidR="00227648" w:rsidRPr="002D3EFC">
        <w:rPr>
          <w:rFonts w:ascii="Aptos" w:hAnsi="Aptos"/>
          <w:sz w:val="24"/>
          <w:szCs w:val="24"/>
        </w:rPr>
        <w:t>.22</w:t>
      </w:r>
    </w:p>
    <w:p w14:paraId="56DD0921" w14:textId="77777777" w:rsidR="00EF7A08" w:rsidRPr="002D3EFC" w:rsidRDefault="00EF7A08" w:rsidP="005D0591">
      <w:pPr>
        <w:rPr>
          <w:rFonts w:ascii="Aptos" w:hAnsi="Aptos"/>
          <w:sz w:val="24"/>
          <w:szCs w:val="24"/>
        </w:rPr>
      </w:pPr>
      <w:r w:rsidRPr="002D3EFC">
        <w:rPr>
          <w:rFonts w:ascii="Aptos" w:hAnsi="Aptos"/>
          <w:sz w:val="24"/>
          <w:szCs w:val="24"/>
        </w:rPr>
        <w:tab/>
        <w:t xml:space="preserve">Insurance and Risk Management and Finance </w:t>
      </w:r>
    </w:p>
    <w:p w14:paraId="78B41565" w14:textId="77777777" w:rsidR="00EF7A08" w:rsidRPr="002D3EFC" w:rsidRDefault="00EF7A08">
      <w:pPr>
        <w:widowControl/>
        <w:spacing w:line="360" w:lineRule="atLeast"/>
        <w:rPr>
          <w:rFonts w:ascii="Aptos" w:hAnsi="Aptos"/>
          <w:sz w:val="24"/>
          <w:szCs w:val="24"/>
        </w:rPr>
      </w:pPr>
      <w:r w:rsidRPr="002D3EFC">
        <w:rPr>
          <w:rFonts w:ascii="Aptos" w:hAnsi="Aptos"/>
          <w:sz w:val="24"/>
          <w:szCs w:val="24"/>
        </w:rPr>
        <w:t xml:space="preserve">MA: Wharton School of the University of Pennsylvania   </w:t>
      </w:r>
      <w:r w:rsidRPr="002D3EFC">
        <w:rPr>
          <w:rFonts w:ascii="Aptos" w:hAnsi="Aptos"/>
          <w:sz w:val="24"/>
          <w:szCs w:val="24"/>
        </w:rPr>
        <w:tab/>
      </w:r>
      <w:r w:rsidRPr="002D3EFC">
        <w:rPr>
          <w:rFonts w:ascii="Aptos" w:hAnsi="Aptos"/>
          <w:sz w:val="24"/>
          <w:szCs w:val="24"/>
        </w:rPr>
        <w:tab/>
      </w:r>
      <w:r w:rsidRPr="002D3EFC">
        <w:rPr>
          <w:rFonts w:ascii="Aptos" w:hAnsi="Aptos"/>
          <w:sz w:val="24"/>
          <w:szCs w:val="24"/>
        </w:rPr>
        <w:tab/>
        <w:t>1994. 8</w:t>
      </w:r>
      <w:r w:rsidR="00227648" w:rsidRPr="002D3EFC">
        <w:rPr>
          <w:rFonts w:ascii="Aptos" w:hAnsi="Aptos"/>
          <w:sz w:val="24"/>
          <w:szCs w:val="24"/>
        </w:rPr>
        <w:t>.12</w:t>
      </w:r>
    </w:p>
    <w:p w14:paraId="2FA5BECD" w14:textId="77777777" w:rsidR="00EF7A08" w:rsidRPr="002D3EFC" w:rsidRDefault="00EF7A08" w:rsidP="005D0591">
      <w:pPr>
        <w:rPr>
          <w:rFonts w:ascii="Aptos" w:hAnsi="Aptos"/>
          <w:sz w:val="24"/>
          <w:szCs w:val="24"/>
        </w:rPr>
      </w:pPr>
      <w:r w:rsidRPr="002D3EFC">
        <w:rPr>
          <w:rFonts w:ascii="Aptos" w:hAnsi="Aptos"/>
          <w:sz w:val="24"/>
          <w:szCs w:val="24"/>
        </w:rPr>
        <w:tab/>
        <w:t>Insurance and</w:t>
      </w:r>
      <w:r w:rsidR="00CC69BF" w:rsidRPr="002D3EFC">
        <w:rPr>
          <w:rFonts w:ascii="Aptos" w:hAnsi="Aptos"/>
          <w:sz w:val="24"/>
          <w:szCs w:val="24"/>
        </w:rPr>
        <w:t xml:space="preserve"> Risk Management and Finance </w:t>
      </w:r>
      <w:r w:rsidR="00CC69BF" w:rsidRPr="002D3EFC">
        <w:rPr>
          <w:rFonts w:ascii="Aptos" w:hAnsi="Aptos"/>
          <w:sz w:val="24"/>
          <w:szCs w:val="24"/>
        </w:rPr>
        <w:tab/>
      </w:r>
      <w:r w:rsidR="00CC69BF" w:rsidRPr="002D3EFC">
        <w:rPr>
          <w:rFonts w:ascii="Aptos" w:hAnsi="Aptos"/>
          <w:sz w:val="24"/>
          <w:szCs w:val="24"/>
        </w:rPr>
        <w:tab/>
      </w:r>
    </w:p>
    <w:p w14:paraId="049582BC" w14:textId="77777777" w:rsidR="00EF7A08" w:rsidRPr="002D3EFC" w:rsidRDefault="00EF7A08">
      <w:pPr>
        <w:widowControl/>
        <w:spacing w:line="360" w:lineRule="atLeast"/>
        <w:rPr>
          <w:rFonts w:ascii="Aptos" w:hAnsi="Aptos"/>
          <w:sz w:val="24"/>
          <w:szCs w:val="24"/>
        </w:rPr>
      </w:pPr>
      <w:r w:rsidRPr="002D3EFC">
        <w:rPr>
          <w:rFonts w:ascii="Aptos" w:hAnsi="Aptos"/>
          <w:sz w:val="24"/>
          <w:szCs w:val="24"/>
        </w:rPr>
        <w:t>MBA: Seoul National University</w:t>
      </w:r>
      <w:r w:rsidRPr="002D3EFC">
        <w:rPr>
          <w:rFonts w:ascii="Aptos" w:hAnsi="Aptos"/>
          <w:sz w:val="24"/>
          <w:szCs w:val="24"/>
        </w:rPr>
        <w:tab/>
      </w:r>
      <w:r w:rsidRPr="002D3EFC">
        <w:rPr>
          <w:rFonts w:ascii="Aptos" w:hAnsi="Aptos"/>
          <w:sz w:val="24"/>
          <w:szCs w:val="24"/>
        </w:rPr>
        <w:tab/>
      </w:r>
      <w:r w:rsidRPr="002D3EFC">
        <w:rPr>
          <w:rFonts w:ascii="Aptos" w:hAnsi="Aptos"/>
          <w:sz w:val="24"/>
          <w:szCs w:val="24"/>
        </w:rPr>
        <w:tab/>
      </w:r>
      <w:r w:rsidRPr="002D3EFC">
        <w:rPr>
          <w:rFonts w:ascii="Aptos" w:hAnsi="Aptos"/>
          <w:sz w:val="24"/>
          <w:szCs w:val="24"/>
        </w:rPr>
        <w:tab/>
      </w:r>
      <w:r w:rsidRPr="002D3EFC">
        <w:rPr>
          <w:rFonts w:ascii="Aptos" w:hAnsi="Aptos"/>
          <w:sz w:val="24"/>
          <w:szCs w:val="24"/>
        </w:rPr>
        <w:tab/>
      </w:r>
      <w:r w:rsidRPr="002D3EFC">
        <w:rPr>
          <w:rFonts w:ascii="Aptos" w:hAnsi="Aptos"/>
          <w:sz w:val="24"/>
          <w:szCs w:val="24"/>
        </w:rPr>
        <w:tab/>
        <w:t>1988. 2</w:t>
      </w:r>
      <w:r w:rsidR="0035459B" w:rsidRPr="002D3EFC">
        <w:rPr>
          <w:rFonts w:ascii="Aptos" w:hAnsi="Aptos"/>
          <w:sz w:val="24"/>
          <w:szCs w:val="24"/>
        </w:rPr>
        <w:t>. 26</w:t>
      </w:r>
    </w:p>
    <w:p w14:paraId="76C52BFA" w14:textId="77777777" w:rsidR="00EF7A08" w:rsidRPr="002D3EFC" w:rsidRDefault="00EF7A08">
      <w:pPr>
        <w:widowControl/>
        <w:spacing w:line="360" w:lineRule="atLeast"/>
        <w:rPr>
          <w:rFonts w:ascii="Aptos" w:hAnsi="Aptos"/>
          <w:sz w:val="24"/>
          <w:szCs w:val="24"/>
        </w:rPr>
      </w:pPr>
      <w:r w:rsidRPr="002D3EFC">
        <w:rPr>
          <w:rFonts w:ascii="Aptos" w:hAnsi="Aptos"/>
          <w:sz w:val="24"/>
          <w:szCs w:val="24"/>
        </w:rPr>
        <w:t xml:space="preserve">BBA: Seoul National University </w:t>
      </w:r>
      <w:r w:rsidRPr="002D3EFC">
        <w:rPr>
          <w:rFonts w:ascii="Aptos" w:hAnsi="Aptos"/>
          <w:sz w:val="24"/>
          <w:szCs w:val="24"/>
        </w:rPr>
        <w:tab/>
      </w:r>
      <w:r w:rsidRPr="002D3EFC">
        <w:rPr>
          <w:rFonts w:ascii="Aptos" w:hAnsi="Aptos"/>
          <w:sz w:val="24"/>
          <w:szCs w:val="24"/>
        </w:rPr>
        <w:tab/>
      </w:r>
      <w:r w:rsidRPr="002D3EFC">
        <w:rPr>
          <w:rFonts w:ascii="Aptos" w:hAnsi="Aptos"/>
          <w:sz w:val="24"/>
          <w:szCs w:val="24"/>
        </w:rPr>
        <w:tab/>
      </w:r>
      <w:r w:rsidRPr="002D3EFC">
        <w:rPr>
          <w:rFonts w:ascii="Aptos" w:hAnsi="Aptos"/>
          <w:sz w:val="24"/>
          <w:szCs w:val="24"/>
        </w:rPr>
        <w:tab/>
      </w:r>
      <w:r w:rsidRPr="002D3EFC">
        <w:rPr>
          <w:rFonts w:ascii="Aptos" w:hAnsi="Aptos"/>
          <w:sz w:val="24"/>
          <w:szCs w:val="24"/>
        </w:rPr>
        <w:tab/>
      </w:r>
      <w:r w:rsidRPr="002D3EFC">
        <w:rPr>
          <w:rFonts w:ascii="Aptos" w:hAnsi="Aptos"/>
          <w:sz w:val="24"/>
          <w:szCs w:val="24"/>
        </w:rPr>
        <w:tab/>
        <w:t>1986. 2</w:t>
      </w:r>
      <w:r w:rsidR="0035459B" w:rsidRPr="002D3EFC">
        <w:rPr>
          <w:rFonts w:ascii="Aptos" w:hAnsi="Aptos"/>
          <w:sz w:val="24"/>
          <w:szCs w:val="24"/>
        </w:rPr>
        <w:t>. 26</w:t>
      </w:r>
    </w:p>
    <w:p w14:paraId="0535132E" w14:textId="77777777" w:rsidR="00EF7A08" w:rsidRPr="002D3EFC" w:rsidRDefault="00EF7A08">
      <w:pPr>
        <w:widowControl/>
        <w:spacing w:line="360" w:lineRule="atLeast"/>
        <w:rPr>
          <w:rFonts w:ascii="Aptos" w:hAnsi="Aptos"/>
          <w:b/>
          <w:sz w:val="24"/>
          <w:szCs w:val="24"/>
        </w:rPr>
      </w:pPr>
    </w:p>
    <w:p w14:paraId="602D7AD7" w14:textId="77777777" w:rsidR="00EF7A08" w:rsidRPr="002D3EFC" w:rsidRDefault="006112EE">
      <w:pPr>
        <w:widowControl/>
        <w:spacing w:line="360" w:lineRule="atLeast"/>
        <w:outlineLvl w:val="0"/>
        <w:rPr>
          <w:rFonts w:ascii="Aptos" w:hAnsi="Aptos"/>
          <w:b/>
          <w:sz w:val="28"/>
        </w:rPr>
      </w:pPr>
      <w:r w:rsidRPr="002D3EFC">
        <w:rPr>
          <w:rFonts w:ascii="Aptos" w:hAnsi="Aptos"/>
          <w:b/>
          <w:sz w:val="28"/>
        </w:rPr>
        <w:t>ACADEMIC POSITIONS HELD</w:t>
      </w:r>
    </w:p>
    <w:p w14:paraId="4BCE6D9C" w14:textId="77777777" w:rsidR="00CC2133" w:rsidRPr="002D3EFC" w:rsidRDefault="00CC2133" w:rsidP="00BB194C">
      <w:pPr>
        <w:pStyle w:val="af1"/>
        <w:wordWrap w:val="0"/>
        <w:autoSpaceDE w:val="0"/>
        <w:autoSpaceDN w:val="0"/>
        <w:adjustRightInd w:val="0"/>
        <w:spacing w:before="0" w:beforeAutospacing="0" w:after="0" w:afterAutospacing="0" w:line="360" w:lineRule="atLeast"/>
        <w:textAlignment w:val="baseline"/>
        <w:rPr>
          <w:rFonts w:ascii="Aptos" w:eastAsia="바탕체" w:hAnsi="Aptos" w:cs="Times New Roman"/>
          <w:iCs/>
          <w:szCs w:val="20"/>
        </w:rPr>
      </w:pPr>
    </w:p>
    <w:p w14:paraId="494FDBE7" w14:textId="77777777" w:rsidR="00D921E0" w:rsidRPr="002D3EFC" w:rsidRDefault="00D921E0" w:rsidP="00D921E0">
      <w:pPr>
        <w:widowControl/>
        <w:spacing w:line="360" w:lineRule="atLeast"/>
        <w:ind w:left="360" w:hanging="360"/>
        <w:rPr>
          <w:rFonts w:ascii="Aptos" w:hAnsi="Aptos"/>
          <w:b/>
          <w:iCs/>
          <w:sz w:val="24"/>
          <w:u w:val="single"/>
        </w:rPr>
      </w:pPr>
      <w:r w:rsidRPr="002D3EFC">
        <w:rPr>
          <w:rFonts w:ascii="Aptos" w:hAnsi="Aptos"/>
          <w:b/>
          <w:iCs/>
          <w:sz w:val="24"/>
          <w:u w:val="single"/>
        </w:rPr>
        <w:t>Current Appointment</w:t>
      </w:r>
    </w:p>
    <w:p w14:paraId="17B40BC8" w14:textId="77777777" w:rsidR="00D921E0" w:rsidRPr="002D3EFC" w:rsidRDefault="00610D38" w:rsidP="00D921E0">
      <w:pPr>
        <w:widowControl/>
        <w:spacing w:line="360" w:lineRule="atLeast"/>
        <w:ind w:left="360" w:hanging="360"/>
        <w:rPr>
          <w:rFonts w:ascii="Aptos" w:hAnsi="Aptos"/>
          <w:iCs/>
          <w:sz w:val="24"/>
        </w:rPr>
      </w:pPr>
      <w:r w:rsidRPr="002D3EFC">
        <w:rPr>
          <w:rFonts w:ascii="Aptos" w:hAnsi="Aptos"/>
          <w:iCs/>
          <w:sz w:val="24"/>
        </w:rPr>
        <w:t>Graduate School of Business and College of Business Administration, Seoul National University: 2009</w:t>
      </w:r>
      <w:r w:rsidR="00D921E0" w:rsidRPr="002D3EFC">
        <w:rPr>
          <w:rFonts w:ascii="Aptos" w:hAnsi="Aptos"/>
          <w:iCs/>
          <w:sz w:val="24"/>
        </w:rPr>
        <w:t>. 9</w:t>
      </w:r>
      <w:r w:rsidR="0035459B" w:rsidRPr="002D3EFC">
        <w:rPr>
          <w:rFonts w:ascii="Aptos" w:hAnsi="Aptos"/>
          <w:iCs/>
          <w:sz w:val="24"/>
        </w:rPr>
        <w:t>. 1</w:t>
      </w:r>
      <w:r w:rsidR="00D921E0" w:rsidRPr="002D3EFC">
        <w:rPr>
          <w:rFonts w:ascii="Aptos" w:hAnsi="Aptos"/>
          <w:iCs/>
          <w:sz w:val="24"/>
        </w:rPr>
        <w:t xml:space="preserve"> </w:t>
      </w:r>
      <w:r w:rsidR="0035459B" w:rsidRPr="002D3EFC">
        <w:rPr>
          <w:rFonts w:ascii="Aptos" w:hAnsi="Aptos"/>
          <w:iCs/>
          <w:sz w:val="24"/>
        </w:rPr>
        <w:t>–.</w:t>
      </w:r>
    </w:p>
    <w:p w14:paraId="7134A97B" w14:textId="77777777" w:rsidR="00D921E0" w:rsidRPr="002D3EFC" w:rsidRDefault="00D921E0" w:rsidP="00D921E0">
      <w:pPr>
        <w:widowControl/>
        <w:spacing w:line="240" w:lineRule="atLeast"/>
        <w:ind w:left="360" w:hanging="360"/>
        <w:rPr>
          <w:rFonts w:ascii="Aptos" w:hAnsi="Aptos"/>
          <w:sz w:val="24"/>
        </w:rPr>
      </w:pPr>
    </w:p>
    <w:p w14:paraId="0C56CBDF" w14:textId="77777777" w:rsidR="00D921E0" w:rsidRPr="002D3EFC" w:rsidRDefault="00D921E0" w:rsidP="00D921E0">
      <w:pPr>
        <w:widowControl/>
        <w:spacing w:line="240" w:lineRule="atLeast"/>
        <w:ind w:left="360" w:hanging="360"/>
        <w:rPr>
          <w:rFonts w:ascii="Aptos" w:hAnsi="Aptos"/>
          <w:b/>
          <w:sz w:val="24"/>
          <w:u w:val="single"/>
        </w:rPr>
      </w:pPr>
      <w:r w:rsidRPr="002D3EFC">
        <w:rPr>
          <w:rFonts w:ascii="Aptos" w:hAnsi="Aptos"/>
          <w:b/>
          <w:sz w:val="24"/>
          <w:u w:val="single"/>
        </w:rPr>
        <w:t>Previous Appointment</w:t>
      </w:r>
    </w:p>
    <w:p w14:paraId="78D7EAF9" w14:textId="77777777" w:rsidR="00D921E0" w:rsidRPr="002D3EFC" w:rsidRDefault="00610D38" w:rsidP="00D921E0">
      <w:pPr>
        <w:widowControl/>
        <w:spacing w:line="360" w:lineRule="atLeast"/>
        <w:ind w:left="360" w:hanging="360"/>
        <w:rPr>
          <w:rFonts w:ascii="Aptos" w:hAnsi="Aptos"/>
          <w:iCs/>
          <w:sz w:val="24"/>
        </w:rPr>
      </w:pPr>
      <w:r w:rsidRPr="002D3EFC">
        <w:rPr>
          <w:rFonts w:ascii="Aptos" w:hAnsi="Aptos"/>
          <w:iCs/>
          <w:sz w:val="24"/>
        </w:rPr>
        <w:t>Business School</w:t>
      </w:r>
      <w:r w:rsidR="00D921E0" w:rsidRPr="002D3EFC">
        <w:rPr>
          <w:rFonts w:ascii="Aptos" w:hAnsi="Aptos"/>
          <w:iCs/>
          <w:sz w:val="24"/>
        </w:rPr>
        <w:t>, Korea Advanced Institute of Science and Technology (KAIST): 2002.9</w:t>
      </w:r>
      <w:r w:rsidR="0035459B" w:rsidRPr="002D3EFC">
        <w:rPr>
          <w:rFonts w:ascii="Aptos" w:hAnsi="Aptos"/>
          <w:iCs/>
          <w:sz w:val="24"/>
        </w:rPr>
        <w:t>.1</w:t>
      </w:r>
      <w:r w:rsidRPr="002D3EFC">
        <w:rPr>
          <w:rFonts w:ascii="Aptos" w:hAnsi="Aptos"/>
          <w:iCs/>
          <w:sz w:val="24"/>
        </w:rPr>
        <w:t xml:space="preserve"> – 2009</w:t>
      </w:r>
      <w:r w:rsidR="00D921E0" w:rsidRPr="002D3EFC">
        <w:rPr>
          <w:rFonts w:ascii="Aptos" w:hAnsi="Aptos"/>
          <w:iCs/>
          <w:sz w:val="24"/>
        </w:rPr>
        <w:t>. 8.</w:t>
      </w:r>
      <w:r w:rsidR="0035459B" w:rsidRPr="002D3EFC">
        <w:rPr>
          <w:rFonts w:ascii="Aptos" w:hAnsi="Aptos"/>
          <w:iCs/>
          <w:sz w:val="24"/>
        </w:rPr>
        <w:t>31</w:t>
      </w:r>
    </w:p>
    <w:p w14:paraId="0E5E3ECF" w14:textId="77777777" w:rsidR="00CA25F6" w:rsidRPr="002D3EFC" w:rsidRDefault="0089604A" w:rsidP="00D921E0">
      <w:pPr>
        <w:widowControl/>
        <w:spacing w:line="360" w:lineRule="atLeast"/>
        <w:ind w:left="360" w:hanging="360"/>
        <w:rPr>
          <w:rFonts w:ascii="Aptos" w:hAnsi="Aptos"/>
          <w:iCs/>
          <w:sz w:val="24"/>
        </w:rPr>
      </w:pPr>
      <w:r w:rsidRPr="002D3EFC">
        <w:rPr>
          <w:rFonts w:ascii="Aptos" w:hAnsi="Aptos"/>
          <w:iCs/>
          <w:sz w:val="24"/>
        </w:rPr>
        <w:t xml:space="preserve">School of Business Administration, </w:t>
      </w:r>
      <w:r w:rsidR="00CA25F6" w:rsidRPr="002D3EFC">
        <w:rPr>
          <w:rFonts w:ascii="Aptos" w:hAnsi="Aptos"/>
          <w:iCs/>
          <w:sz w:val="24"/>
        </w:rPr>
        <w:t>Portland State University (Visiting Scholar): 2006.9.1</w:t>
      </w:r>
      <w:r w:rsidR="00A621F6" w:rsidRPr="002D3EFC">
        <w:rPr>
          <w:rFonts w:ascii="Aptos" w:hAnsi="Aptos"/>
          <w:iCs/>
          <w:sz w:val="24"/>
        </w:rPr>
        <w:t xml:space="preserve"> </w:t>
      </w:r>
      <w:r w:rsidR="00CA25F6" w:rsidRPr="002D3EFC">
        <w:rPr>
          <w:rFonts w:ascii="Aptos" w:hAnsi="Aptos"/>
          <w:iCs/>
          <w:sz w:val="24"/>
        </w:rPr>
        <w:t>-</w:t>
      </w:r>
      <w:r w:rsidR="00A621F6" w:rsidRPr="002D3EFC">
        <w:rPr>
          <w:rFonts w:ascii="Aptos" w:hAnsi="Aptos"/>
          <w:iCs/>
          <w:sz w:val="24"/>
        </w:rPr>
        <w:t xml:space="preserve"> </w:t>
      </w:r>
      <w:r w:rsidR="00CA25F6" w:rsidRPr="002D3EFC">
        <w:rPr>
          <w:rFonts w:ascii="Aptos" w:hAnsi="Aptos"/>
          <w:iCs/>
          <w:sz w:val="24"/>
        </w:rPr>
        <w:t>2007.8.31</w:t>
      </w:r>
    </w:p>
    <w:p w14:paraId="509C317D" w14:textId="77777777" w:rsidR="00D921E0" w:rsidRPr="002D3EFC" w:rsidRDefault="00610D38" w:rsidP="00D921E0">
      <w:pPr>
        <w:widowControl/>
        <w:spacing w:line="240" w:lineRule="atLeast"/>
        <w:ind w:left="360" w:hanging="360"/>
        <w:rPr>
          <w:rFonts w:ascii="Aptos" w:hAnsi="Aptos"/>
          <w:sz w:val="24"/>
        </w:rPr>
      </w:pPr>
      <w:r w:rsidRPr="002D3EFC">
        <w:rPr>
          <w:rFonts w:ascii="Aptos" w:hAnsi="Aptos"/>
          <w:sz w:val="24"/>
        </w:rPr>
        <w:t>Business School</w:t>
      </w:r>
      <w:r w:rsidR="00D921E0" w:rsidRPr="002D3EFC">
        <w:rPr>
          <w:rFonts w:ascii="Aptos" w:hAnsi="Aptos"/>
          <w:sz w:val="24"/>
        </w:rPr>
        <w:t>, University of Seoul</w:t>
      </w:r>
      <w:r w:rsidR="0035459B" w:rsidRPr="002D3EFC">
        <w:rPr>
          <w:rFonts w:ascii="Aptos" w:hAnsi="Aptos"/>
          <w:sz w:val="24"/>
        </w:rPr>
        <w:t>: 1998.3.1 - 2002. 8.31</w:t>
      </w:r>
    </w:p>
    <w:p w14:paraId="13235B49" w14:textId="77777777" w:rsidR="00D921E0" w:rsidRPr="002D3EFC" w:rsidRDefault="00D921E0" w:rsidP="00D921E0">
      <w:pPr>
        <w:widowControl/>
        <w:spacing w:line="240" w:lineRule="atLeast"/>
        <w:ind w:left="360" w:hanging="360"/>
        <w:rPr>
          <w:rFonts w:ascii="Aptos" w:hAnsi="Aptos"/>
          <w:sz w:val="24"/>
        </w:rPr>
      </w:pPr>
      <w:r w:rsidRPr="002D3EFC">
        <w:rPr>
          <w:rFonts w:ascii="Aptos" w:hAnsi="Aptos"/>
          <w:sz w:val="24"/>
        </w:rPr>
        <w:t>Seokyeong University: 1996. 3</w:t>
      </w:r>
      <w:r w:rsidR="0035459B" w:rsidRPr="002D3EFC">
        <w:rPr>
          <w:rFonts w:ascii="Aptos" w:hAnsi="Aptos"/>
          <w:sz w:val="24"/>
        </w:rPr>
        <w:t>.1</w:t>
      </w:r>
      <w:r w:rsidRPr="002D3EFC">
        <w:rPr>
          <w:rFonts w:ascii="Aptos" w:hAnsi="Aptos"/>
          <w:sz w:val="24"/>
        </w:rPr>
        <w:t xml:space="preserve"> - 1998. 2.</w:t>
      </w:r>
      <w:r w:rsidR="00B65576" w:rsidRPr="002D3EFC">
        <w:rPr>
          <w:rFonts w:ascii="Aptos" w:hAnsi="Aptos"/>
          <w:sz w:val="24"/>
        </w:rPr>
        <w:t>28</w:t>
      </w:r>
    </w:p>
    <w:p w14:paraId="4E71AEF3" w14:textId="77777777" w:rsidR="00CC2133" w:rsidRPr="002D3EFC" w:rsidRDefault="00CC2133" w:rsidP="00CC2133">
      <w:pPr>
        <w:pStyle w:val="ad"/>
        <w:spacing w:line="240" w:lineRule="atLeast"/>
        <w:rPr>
          <w:rFonts w:ascii="Aptos" w:eastAsia="바탕체" w:hAnsi="Aptos"/>
        </w:rPr>
      </w:pPr>
    </w:p>
    <w:p w14:paraId="7A51794A" w14:textId="77777777" w:rsidR="006112EE" w:rsidRPr="002D3EFC" w:rsidRDefault="006112EE" w:rsidP="00CC2133">
      <w:pPr>
        <w:pStyle w:val="ad"/>
        <w:spacing w:line="240" w:lineRule="atLeast"/>
        <w:rPr>
          <w:rFonts w:ascii="Aptos" w:eastAsia="바탕체" w:hAnsi="Aptos"/>
        </w:rPr>
      </w:pPr>
    </w:p>
    <w:p w14:paraId="22A703FF" w14:textId="77777777" w:rsidR="006112EE" w:rsidRPr="002D3EFC" w:rsidRDefault="006112EE" w:rsidP="00CC2133">
      <w:pPr>
        <w:pStyle w:val="ad"/>
        <w:spacing w:line="240" w:lineRule="atLeast"/>
        <w:rPr>
          <w:rFonts w:ascii="Aptos" w:eastAsia="바탕체" w:hAnsi="Aptos"/>
          <w:b/>
          <w:sz w:val="28"/>
          <w:szCs w:val="28"/>
        </w:rPr>
      </w:pPr>
      <w:r w:rsidRPr="002D3EFC">
        <w:rPr>
          <w:rFonts w:ascii="Aptos" w:eastAsia="바탕체" w:hAnsi="Aptos"/>
          <w:b/>
          <w:sz w:val="28"/>
          <w:szCs w:val="28"/>
        </w:rPr>
        <w:t>ACADEMIC ACTIVITY</w:t>
      </w:r>
    </w:p>
    <w:p w14:paraId="7C5107B4" w14:textId="77777777" w:rsidR="006112EE" w:rsidRPr="002D3EFC" w:rsidRDefault="006112EE" w:rsidP="00CC2133">
      <w:pPr>
        <w:pStyle w:val="ad"/>
        <w:spacing w:line="240" w:lineRule="atLeast"/>
        <w:rPr>
          <w:rFonts w:ascii="Aptos" w:eastAsia="바탕체" w:hAnsi="Aptos"/>
        </w:rPr>
      </w:pPr>
    </w:p>
    <w:p w14:paraId="4BA17BD3" w14:textId="77777777" w:rsidR="00EF7A08" w:rsidRPr="002D3EFC" w:rsidRDefault="00995367" w:rsidP="00CC2133">
      <w:pPr>
        <w:pStyle w:val="ad"/>
        <w:spacing w:line="240" w:lineRule="atLeast"/>
        <w:rPr>
          <w:rFonts w:ascii="Aptos" w:hAnsi="Aptos"/>
          <w:b/>
          <w:u w:val="single"/>
        </w:rPr>
      </w:pPr>
      <w:r w:rsidRPr="002D3EFC">
        <w:rPr>
          <w:rFonts w:ascii="Aptos" w:hAnsi="Aptos"/>
          <w:b/>
          <w:u w:val="single"/>
        </w:rPr>
        <w:t>Editorial Activity</w:t>
      </w:r>
    </w:p>
    <w:p w14:paraId="0D183C2D" w14:textId="77777777" w:rsidR="00914180" w:rsidRPr="002D3EFC" w:rsidRDefault="00914180" w:rsidP="00914180">
      <w:pPr>
        <w:pStyle w:val="af1"/>
        <w:wordWrap w:val="0"/>
        <w:autoSpaceDE w:val="0"/>
        <w:autoSpaceDN w:val="0"/>
        <w:adjustRightInd w:val="0"/>
        <w:spacing w:before="0" w:beforeAutospacing="0" w:after="0" w:afterAutospacing="0"/>
        <w:textAlignment w:val="baseline"/>
        <w:rPr>
          <w:rFonts w:ascii="Aptos" w:eastAsia="바탕체" w:hAnsi="Aptos" w:cs="Times New Roman"/>
        </w:rPr>
      </w:pPr>
      <w:r w:rsidRPr="002D3EFC">
        <w:rPr>
          <w:rFonts w:ascii="Aptos" w:eastAsia="바탕체" w:hAnsi="Aptos" w:cs="Times New Roman"/>
        </w:rPr>
        <w:t>Journal of Insurance Studies, Editorial Board: 2009</w:t>
      </w:r>
      <w:r w:rsidR="00BE691A" w:rsidRPr="002D3EFC">
        <w:rPr>
          <w:rFonts w:ascii="Aptos" w:eastAsia="바탕체" w:hAnsi="Aptos" w:cs="Times New Roman"/>
        </w:rPr>
        <w:t>, 2010</w:t>
      </w:r>
    </w:p>
    <w:p w14:paraId="75C93AC0" w14:textId="77777777" w:rsidR="008360A1" w:rsidRPr="002D3EFC" w:rsidRDefault="008360A1" w:rsidP="00CC2133">
      <w:pPr>
        <w:widowControl/>
        <w:spacing w:line="240" w:lineRule="atLeast"/>
        <w:ind w:left="360" w:hanging="360"/>
        <w:rPr>
          <w:rFonts w:ascii="Aptos" w:hAnsi="Aptos"/>
          <w:sz w:val="24"/>
        </w:rPr>
      </w:pPr>
      <w:r w:rsidRPr="002D3EFC">
        <w:rPr>
          <w:rFonts w:ascii="Aptos" w:hAnsi="Aptos"/>
          <w:sz w:val="24"/>
        </w:rPr>
        <w:t>Financial Stability Studies, Editorial Board: 2008-</w:t>
      </w:r>
      <w:r w:rsidR="00226B0F" w:rsidRPr="002D3EFC">
        <w:rPr>
          <w:rFonts w:ascii="Aptos" w:hAnsi="Aptos"/>
          <w:sz w:val="24"/>
        </w:rPr>
        <w:t>2010</w:t>
      </w:r>
    </w:p>
    <w:p w14:paraId="43DFBEA0" w14:textId="77777777" w:rsidR="00CC2133" w:rsidRPr="002D3EFC" w:rsidRDefault="00CC2133" w:rsidP="00CC2133">
      <w:pPr>
        <w:widowControl/>
        <w:spacing w:line="240" w:lineRule="atLeast"/>
        <w:ind w:left="360" w:hanging="360"/>
        <w:rPr>
          <w:rFonts w:ascii="Aptos" w:hAnsi="Aptos"/>
          <w:sz w:val="24"/>
        </w:rPr>
      </w:pPr>
      <w:r w:rsidRPr="002D3EFC">
        <w:rPr>
          <w:rFonts w:ascii="Aptos" w:hAnsi="Aptos"/>
          <w:sz w:val="24"/>
        </w:rPr>
        <w:t>World Risk and Insurance Economics Congress (WRIEC), Chair of Scientific Committee (Asia-Pacific Region): 2004-2005</w:t>
      </w:r>
    </w:p>
    <w:p w14:paraId="79A0E919" w14:textId="77777777" w:rsidR="00CC2133" w:rsidRPr="002D3EFC" w:rsidRDefault="00B65F75">
      <w:pPr>
        <w:widowControl/>
        <w:rPr>
          <w:rFonts w:ascii="Aptos" w:hAnsi="Aptos"/>
          <w:sz w:val="24"/>
        </w:rPr>
      </w:pPr>
      <w:r w:rsidRPr="002D3EFC">
        <w:rPr>
          <w:rFonts w:ascii="Aptos" w:hAnsi="Aptos"/>
          <w:sz w:val="24"/>
        </w:rPr>
        <w:t xml:space="preserve">Asia-Pacific Journal of Risk and Insurance </w:t>
      </w:r>
      <w:r w:rsidR="00CC2133" w:rsidRPr="002D3EFC">
        <w:rPr>
          <w:rFonts w:ascii="Aptos" w:hAnsi="Aptos"/>
          <w:sz w:val="24"/>
        </w:rPr>
        <w:t>(</w:t>
      </w:r>
      <w:r w:rsidRPr="002D3EFC">
        <w:rPr>
          <w:rFonts w:ascii="Aptos" w:hAnsi="Aptos"/>
          <w:sz w:val="24"/>
        </w:rPr>
        <w:t>APJRI</w:t>
      </w:r>
      <w:r w:rsidR="00C34933" w:rsidRPr="002D3EFC">
        <w:rPr>
          <w:rFonts w:ascii="Aptos" w:hAnsi="Aptos"/>
          <w:sz w:val="24"/>
        </w:rPr>
        <w:t>), Editorial Board: 2004.</w:t>
      </w:r>
    </w:p>
    <w:p w14:paraId="2D1B5048" w14:textId="77777777" w:rsidR="00CC2133" w:rsidRPr="002D3EFC" w:rsidRDefault="00CC2133" w:rsidP="00CC2133">
      <w:pPr>
        <w:widowControl/>
        <w:spacing w:line="240" w:lineRule="atLeast"/>
        <w:ind w:left="360" w:hanging="360"/>
        <w:rPr>
          <w:rFonts w:ascii="Aptos" w:hAnsi="Aptos"/>
          <w:sz w:val="24"/>
        </w:rPr>
      </w:pPr>
      <w:r w:rsidRPr="002D3EFC">
        <w:rPr>
          <w:rFonts w:ascii="Aptos" w:hAnsi="Aptos"/>
          <w:sz w:val="24"/>
        </w:rPr>
        <w:t>Korean Insurance Journal, Editorial Board: 2000-</w:t>
      </w:r>
    </w:p>
    <w:p w14:paraId="0BE398BA" w14:textId="77777777" w:rsidR="00EF7A08" w:rsidRPr="002D3EFC" w:rsidRDefault="00CC2133" w:rsidP="00CC2133">
      <w:pPr>
        <w:pStyle w:val="af1"/>
        <w:wordWrap w:val="0"/>
        <w:autoSpaceDE w:val="0"/>
        <w:autoSpaceDN w:val="0"/>
        <w:adjustRightInd w:val="0"/>
        <w:spacing w:before="0" w:beforeAutospacing="0" w:after="0" w:afterAutospacing="0"/>
        <w:textAlignment w:val="baseline"/>
        <w:rPr>
          <w:rFonts w:ascii="Aptos" w:eastAsia="바탕체" w:hAnsi="Aptos" w:cs="Times New Roman"/>
        </w:rPr>
      </w:pPr>
      <w:r w:rsidRPr="002D3EFC">
        <w:rPr>
          <w:rFonts w:ascii="Aptos" w:eastAsia="바탕체" w:hAnsi="Aptos" w:cs="Times New Roman"/>
        </w:rPr>
        <w:t>Korean Journal of Money &amp;</w:t>
      </w:r>
      <w:r w:rsidR="00CF3A24" w:rsidRPr="002D3EFC">
        <w:rPr>
          <w:rFonts w:ascii="Aptos" w:eastAsia="바탕체" w:hAnsi="Aptos" w:cs="Times New Roman"/>
        </w:rPr>
        <w:t xml:space="preserve"> Finance, Editorial Board: 2005-2006</w:t>
      </w:r>
    </w:p>
    <w:p w14:paraId="3566BE62" w14:textId="77777777" w:rsidR="00A531A7" w:rsidRPr="002D3EFC" w:rsidRDefault="009D37DA" w:rsidP="00CC2133">
      <w:pPr>
        <w:pStyle w:val="af1"/>
        <w:wordWrap w:val="0"/>
        <w:autoSpaceDE w:val="0"/>
        <w:autoSpaceDN w:val="0"/>
        <w:adjustRightInd w:val="0"/>
        <w:spacing w:before="0" w:beforeAutospacing="0" w:after="0" w:afterAutospacing="0"/>
        <w:textAlignment w:val="baseline"/>
        <w:rPr>
          <w:rFonts w:ascii="Aptos" w:eastAsia="바탕체" w:hAnsi="Aptos" w:cs="Times New Roman"/>
        </w:rPr>
      </w:pPr>
      <w:r w:rsidRPr="002D3EFC">
        <w:rPr>
          <w:rFonts w:ascii="Aptos" w:eastAsia="바탕체" w:hAnsi="Aptos" w:cs="Times New Roman"/>
        </w:rPr>
        <w:t>Ad Hoc Reviewer</w:t>
      </w:r>
      <w:r w:rsidR="00BA00EA" w:rsidRPr="002D3EFC">
        <w:rPr>
          <w:rFonts w:ascii="Aptos" w:eastAsia="바탕체" w:hAnsi="Aptos" w:cs="Times New Roman"/>
        </w:rPr>
        <w:t xml:space="preserve"> for Journal of Risk and Insurance, </w:t>
      </w:r>
      <w:r w:rsidR="009E5EC9" w:rsidRPr="002D3EFC">
        <w:rPr>
          <w:rFonts w:ascii="Aptos" w:eastAsia="바탕체" w:hAnsi="Aptos" w:cs="Times New Roman"/>
        </w:rPr>
        <w:t xml:space="preserve">Asia-Pacific Journal of Risk and Insurance, </w:t>
      </w:r>
      <w:r w:rsidR="00BA00EA" w:rsidRPr="002D3EFC">
        <w:rPr>
          <w:rFonts w:ascii="Aptos" w:eastAsia="바탕체" w:hAnsi="Aptos" w:cs="Times New Roman"/>
        </w:rPr>
        <w:t>European Journal of Operational Research, Insurance: Mathematics and Economics</w:t>
      </w:r>
    </w:p>
    <w:p w14:paraId="41A292E3" w14:textId="77777777" w:rsidR="0027593F" w:rsidRPr="002D3EFC" w:rsidRDefault="0027593F" w:rsidP="00CC2133">
      <w:pPr>
        <w:pStyle w:val="af1"/>
        <w:wordWrap w:val="0"/>
        <w:autoSpaceDE w:val="0"/>
        <w:autoSpaceDN w:val="0"/>
        <w:adjustRightInd w:val="0"/>
        <w:spacing w:before="0" w:beforeAutospacing="0" w:after="0" w:afterAutospacing="0"/>
        <w:textAlignment w:val="baseline"/>
        <w:rPr>
          <w:rFonts w:ascii="Aptos" w:eastAsia="바탕체" w:hAnsi="Aptos" w:cs="Times New Roman"/>
        </w:rPr>
      </w:pPr>
    </w:p>
    <w:p w14:paraId="14E9EDC7" w14:textId="77777777" w:rsidR="00A531A7" w:rsidRPr="002D3EFC" w:rsidRDefault="00A531A7" w:rsidP="00A531A7">
      <w:pPr>
        <w:widowControl/>
        <w:spacing w:line="240" w:lineRule="atLeast"/>
        <w:ind w:left="360" w:hanging="360"/>
        <w:rPr>
          <w:rFonts w:ascii="Aptos" w:hAnsi="Aptos"/>
          <w:b/>
          <w:sz w:val="24"/>
          <w:u w:val="single"/>
        </w:rPr>
      </w:pPr>
      <w:r w:rsidRPr="002D3EFC">
        <w:rPr>
          <w:rFonts w:ascii="Aptos" w:hAnsi="Aptos"/>
          <w:b/>
          <w:sz w:val="24"/>
          <w:u w:val="single"/>
        </w:rPr>
        <w:t>Other Academic Activity</w:t>
      </w:r>
    </w:p>
    <w:p w14:paraId="6D53A091" w14:textId="77777777" w:rsidR="00151865" w:rsidRPr="002D3EFC" w:rsidRDefault="00151865" w:rsidP="00A531A7">
      <w:pPr>
        <w:widowControl/>
        <w:spacing w:line="240" w:lineRule="atLeast"/>
        <w:ind w:left="360" w:hanging="360"/>
        <w:rPr>
          <w:rFonts w:ascii="Aptos" w:hAnsi="Aptos"/>
          <w:sz w:val="24"/>
        </w:rPr>
      </w:pPr>
    </w:p>
    <w:p w14:paraId="3C43BA23" w14:textId="77777777" w:rsidR="00151865" w:rsidRPr="002D3EFC" w:rsidRDefault="00151865" w:rsidP="00A531A7">
      <w:pPr>
        <w:widowControl/>
        <w:spacing w:line="240" w:lineRule="atLeast"/>
        <w:ind w:left="360" w:hanging="360"/>
        <w:rPr>
          <w:rFonts w:ascii="Aptos" w:hAnsi="Aptos"/>
          <w:sz w:val="24"/>
        </w:rPr>
      </w:pPr>
      <w:r w:rsidRPr="002D3EFC">
        <w:rPr>
          <w:rFonts w:ascii="Aptos" w:hAnsi="Aptos"/>
          <w:sz w:val="24"/>
        </w:rPr>
        <w:t>American Risk and Insurance Association, Program Committee Member: 2013.</w:t>
      </w:r>
    </w:p>
    <w:p w14:paraId="0D489414" w14:textId="77777777" w:rsidR="00151865" w:rsidRPr="002D3EFC" w:rsidRDefault="00151865" w:rsidP="00A531A7">
      <w:pPr>
        <w:widowControl/>
        <w:spacing w:line="240" w:lineRule="atLeast"/>
        <w:ind w:left="360" w:hanging="360"/>
        <w:rPr>
          <w:rFonts w:ascii="Aptos" w:hAnsi="Aptos"/>
          <w:sz w:val="24"/>
        </w:rPr>
      </w:pPr>
      <w:r w:rsidRPr="002D3EFC">
        <w:rPr>
          <w:rFonts w:ascii="Aptos" w:hAnsi="Aptos"/>
          <w:sz w:val="24"/>
        </w:rPr>
        <w:t>American Risk and Insurance Association, Kulp-Wright Book Award Committee Member: 2013.</w:t>
      </w:r>
    </w:p>
    <w:p w14:paraId="3465820E" w14:textId="77777777" w:rsidR="00A531A7" w:rsidRPr="002D3EFC" w:rsidRDefault="00A531A7" w:rsidP="00A531A7">
      <w:pPr>
        <w:widowControl/>
        <w:spacing w:line="240" w:lineRule="atLeast"/>
        <w:ind w:left="360" w:hanging="360"/>
        <w:rPr>
          <w:rFonts w:ascii="Aptos" w:hAnsi="Aptos"/>
          <w:sz w:val="24"/>
        </w:rPr>
      </w:pPr>
      <w:r w:rsidRPr="002D3EFC">
        <w:rPr>
          <w:rFonts w:ascii="Aptos" w:hAnsi="Aptos"/>
          <w:sz w:val="24"/>
        </w:rPr>
        <w:t>Asia-Pacific Risk and Insurance Association, Board of Governors: 2006. 7-</w:t>
      </w:r>
      <w:r w:rsidR="00BA00EA" w:rsidRPr="002D3EFC">
        <w:rPr>
          <w:rFonts w:ascii="Aptos" w:hAnsi="Aptos"/>
          <w:sz w:val="24"/>
        </w:rPr>
        <w:t xml:space="preserve"> 2008.6</w:t>
      </w:r>
    </w:p>
    <w:p w14:paraId="353B352B" w14:textId="77777777" w:rsidR="004B7B98" w:rsidRPr="002D3EFC" w:rsidRDefault="004B7B98" w:rsidP="004B7B98">
      <w:pPr>
        <w:widowControl/>
        <w:spacing w:line="240" w:lineRule="atLeast"/>
        <w:ind w:left="360" w:hanging="360"/>
        <w:rPr>
          <w:rFonts w:ascii="Aptos" w:hAnsi="Aptos"/>
          <w:sz w:val="24"/>
        </w:rPr>
      </w:pPr>
      <w:r w:rsidRPr="002D3EFC">
        <w:rPr>
          <w:rFonts w:ascii="Aptos" w:hAnsi="Aptos"/>
          <w:sz w:val="24"/>
        </w:rPr>
        <w:t>Korea Insurance Academic Society, Director: 2000-</w:t>
      </w:r>
    </w:p>
    <w:p w14:paraId="3B73838B" w14:textId="77777777" w:rsidR="004B7B98" w:rsidRPr="002D3EFC" w:rsidRDefault="004B7B98" w:rsidP="004B7B98">
      <w:pPr>
        <w:widowControl/>
        <w:spacing w:line="240" w:lineRule="atLeast"/>
        <w:ind w:left="360" w:hanging="360"/>
        <w:rPr>
          <w:rFonts w:ascii="Aptos" w:hAnsi="Aptos"/>
          <w:sz w:val="24"/>
        </w:rPr>
      </w:pPr>
      <w:r w:rsidRPr="002D3EFC">
        <w:rPr>
          <w:rFonts w:ascii="Aptos" w:hAnsi="Aptos"/>
          <w:sz w:val="24"/>
        </w:rPr>
        <w:t>Korea Risk Management Society, Director: 2000-</w:t>
      </w:r>
    </w:p>
    <w:p w14:paraId="598A4BED" w14:textId="77777777" w:rsidR="00A531A7" w:rsidRPr="002D3EFC" w:rsidRDefault="00A531A7" w:rsidP="00A531A7">
      <w:pPr>
        <w:widowControl/>
        <w:spacing w:line="240" w:lineRule="atLeast"/>
        <w:ind w:left="360" w:hanging="360"/>
        <w:rPr>
          <w:rFonts w:ascii="Aptos" w:hAnsi="Aptos"/>
          <w:sz w:val="24"/>
        </w:rPr>
      </w:pPr>
      <w:r w:rsidRPr="002D3EFC">
        <w:rPr>
          <w:rFonts w:ascii="Aptos" w:hAnsi="Aptos"/>
          <w:sz w:val="24"/>
        </w:rPr>
        <w:t>Korea Finance Association, Director: 2004-</w:t>
      </w:r>
      <w:r w:rsidR="00BA00EA" w:rsidRPr="002D3EFC">
        <w:rPr>
          <w:rFonts w:ascii="Aptos" w:hAnsi="Aptos"/>
          <w:sz w:val="24"/>
        </w:rPr>
        <w:t>2006</w:t>
      </w:r>
      <w:r w:rsidR="00226B0F" w:rsidRPr="002D3EFC">
        <w:rPr>
          <w:rFonts w:ascii="Aptos" w:hAnsi="Aptos"/>
          <w:sz w:val="24"/>
        </w:rPr>
        <w:t>, 2010</w:t>
      </w:r>
    </w:p>
    <w:p w14:paraId="298FBA89" w14:textId="77777777" w:rsidR="00A531A7" w:rsidRPr="002D3EFC" w:rsidRDefault="00A531A7" w:rsidP="00A531A7">
      <w:pPr>
        <w:widowControl/>
        <w:spacing w:line="240" w:lineRule="atLeast"/>
        <w:ind w:left="360" w:hanging="360"/>
        <w:rPr>
          <w:rFonts w:ascii="Aptos" w:hAnsi="Aptos"/>
          <w:sz w:val="24"/>
        </w:rPr>
      </w:pPr>
      <w:r w:rsidRPr="002D3EFC">
        <w:rPr>
          <w:rFonts w:ascii="Aptos" w:hAnsi="Aptos"/>
          <w:sz w:val="24"/>
        </w:rPr>
        <w:t>Korea Futures Association, Director: 2004-</w:t>
      </w:r>
      <w:r w:rsidR="00BA00EA" w:rsidRPr="002D3EFC">
        <w:rPr>
          <w:rFonts w:ascii="Aptos" w:hAnsi="Aptos"/>
          <w:sz w:val="24"/>
        </w:rPr>
        <w:t>2006</w:t>
      </w:r>
    </w:p>
    <w:p w14:paraId="09F3E1C7" w14:textId="77777777" w:rsidR="00A531A7" w:rsidRPr="002D3EFC" w:rsidRDefault="000F6D9B" w:rsidP="00A531A7">
      <w:pPr>
        <w:pStyle w:val="ad"/>
        <w:spacing w:line="240" w:lineRule="atLeast"/>
        <w:ind w:left="360" w:hanging="360"/>
        <w:rPr>
          <w:rFonts w:ascii="Aptos" w:eastAsia="바탕체" w:hAnsi="Aptos"/>
        </w:rPr>
      </w:pPr>
      <w:r w:rsidRPr="002D3EFC">
        <w:rPr>
          <w:rFonts w:ascii="Aptos" w:eastAsia="바탕체" w:hAnsi="Aptos"/>
        </w:rPr>
        <w:t>Korea CRM Association, Director: 2009.3-2010.2.</w:t>
      </w:r>
    </w:p>
    <w:p w14:paraId="6C29581F" w14:textId="77777777" w:rsidR="000F6D9B" w:rsidRPr="002D3EFC" w:rsidRDefault="00914180" w:rsidP="00A531A7">
      <w:pPr>
        <w:pStyle w:val="ad"/>
        <w:spacing w:line="240" w:lineRule="atLeast"/>
        <w:ind w:left="360" w:hanging="360"/>
        <w:rPr>
          <w:rFonts w:ascii="Aptos" w:eastAsia="바탕체" w:hAnsi="Aptos"/>
        </w:rPr>
      </w:pPr>
      <w:r w:rsidRPr="002D3EFC">
        <w:rPr>
          <w:rFonts w:ascii="Aptos" w:eastAsia="바탕체" w:hAnsi="Aptos"/>
        </w:rPr>
        <w:t>Korea Productivity Association, Director: 2010</w:t>
      </w:r>
    </w:p>
    <w:p w14:paraId="09268C62" w14:textId="77777777" w:rsidR="00914180" w:rsidRPr="002D3EFC" w:rsidRDefault="00914180" w:rsidP="00A531A7">
      <w:pPr>
        <w:pStyle w:val="ad"/>
        <w:spacing w:line="240" w:lineRule="atLeast"/>
        <w:ind w:left="360" w:hanging="360"/>
        <w:rPr>
          <w:rFonts w:ascii="Aptos" w:eastAsia="바탕체" w:hAnsi="Aptos"/>
        </w:rPr>
      </w:pPr>
    </w:p>
    <w:p w14:paraId="26E44D77" w14:textId="77777777" w:rsidR="00151865" w:rsidRPr="002D3EFC" w:rsidRDefault="00151865" w:rsidP="00A531A7">
      <w:pPr>
        <w:pStyle w:val="ad"/>
        <w:spacing w:line="240" w:lineRule="atLeast"/>
        <w:ind w:left="360" w:hanging="360"/>
        <w:rPr>
          <w:rFonts w:ascii="Aptos" w:eastAsia="바탕체" w:hAnsi="Aptos"/>
        </w:rPr>
      </w:pPr>
    </w:p>
    <w:p w14:paraId="1F7C9B1C" w14:textId="77777777" w:rsidR="00430E18" w:rsidRPr="002D3EFC" w:rsidRDefault="00430E18" w:rsidP="00A531A7">
      <w:pPr>
        <w:pStyle w:val="ad"/>
        <w:spacing w:line="240" w:lineRule="atLeast"/>
        <w:ind w:left="360" w:hanging="360"/>
        <w:rPr>
          <w:rFonts w:ascii="Aptos" w:eastAsia="바탕체" w:hAnsi="Aptos"/>
        </w:rPr>
      </w:pPr>
      <w:r w:rsidRPr="002D3EFC">
        <w:rPr>
          <w:rFonts w:ascii="Aptos" w:eastAsia="바탕체" w:hAnsi="Aptos"/>
        </w:rPr>
        <w:t>Risk Theory Society, Member: 2008-</w:t>
      </w:r>
      <w:r w:rsidR="00BE691A" w:rsidRPr="002D3EFC">
        <w:rPr>
          <w:rFonts w:ascii="Aptos" w:eastAsia="바탕체" w:hAnsi="Aptos"/>
        </w:rPr>
        <w:t>2010</w:t>
      </w:r>
    </w:p>
    <w:p w14:paraId="0A574296" w14:textId="77777777" w:rsidR="00A531A7" w:rsidRPr="002D3EFC" w:rsidRDefault="00A531A7" w:rsidP="00A531A7">
      <w:pPr>
        <w:pStyle w:val="ad"/>
        <w:spacing w:line="240" w:lineRule="atLeast"/>
        <w:ind w:left="360" w:hanging="360"/>
        <w:rPr>
          <w:rFonts w:ascii="Aptos" w:eastAsia="바탕체" w:hAnsi="Aptos"/>
          <w:szCs w:val="24"/>
        </w:rPr>
      </w:pPr>
      <w:r w:rsidRPr="002D3EFC">
        <w:rPr>
          <w:rFonts w:ascii="Aptos" w:eastAsia="바탕체" w:hAnsi="Aptos"/>
          <w:szCs w:val="24"/>
        </w:rPr>
        <w:t>ARIA (American Risk and Insurance Association), Member: 1996-</w:t>
      </w:r>
      <w:r w:rsidR="00EE1B22" w:rsidRPr="002D3EFC">
        <w:rPr>
          <w:rFonts w:ascii="Aptos" w:eastAsia="바탕체" w:hAnsi="Aptos"/>
          <w:szCs w:val="24"/>
        </w:rPr>
        <w:t>2012.</w:t>
      </w:r>
    </w:p>
    <w:p w14:paraId="50A23DEC" w14:textId="77777777" w:rsidR="00A531A7" w:rsidRPr="002D3EFC" w:rsidRDefault="00A531A7" w:rsidP="005D0591">
      <w:pPr>
        <w:rPr>
          <w:rFonts w:ascii="Aptos" w:hAnsi="Aptos"/>
          <w:sz w:val="24"/>
          <w:szCs w:val="24"/>
        </w:rPr>
      </w:pPr>
      <w:r w:rsidRPr="002D3EFC">
        <w:rPr>
          <w:rFonts w:ascii="Aptos" w:hAnsi="Aptos"/>
          <w:sz w:val="24"/>
          <w:szCs w:val="24"/>
        </w:rPr>
        <w:t>AEA (American Econ</w:t>
      </w:r>
      <w:r w:rsidR="00EE1B22" w:rsidRPr="002D3EFC">
        <w:rPr>
          <w:rFonts w:ascii="Aptos" w:hAnsi="Aptos"/>
          <w:sz w:val="24"/>
          <w:szCs w:val="24"/>
        </w:rPr>
        <w:t>omic Association), Member: 2000</w:t>
      </w:r>
    </w:p>
    <w:p w14:paraId="7B2E60DF" w14:textId="77777777" w:rsidR="00A531A7" w:rsidRPr="002D3EFC" w:rsidRDefault="00A531A7" w:rsidP="00A531A7">
      <w:pPr>
        <w:pStyle w:val="ad"/>
        <w:spacing w:line="240" w:lineRule="atLeast"/>
        <w:ind w:left="360" w:hanging="360"/>
        <w:rPr>
          <w:rFonts w:ascii="Aptos" w:eastAsia="바탕체" w:hAnsi="Aptos"/>
          <w:szCs w:val="24"/>
        </w:rPr>
      </w:pPr>
      <w:r w:rsidRPr="002D3EFC">
        <w:rPr>
          <w:rFonts w:ascii="Aptos" w:eastAsia="바탕체" w:hAnsi="Aptos"/>
          <w:szCs w:val="24"/>
        </w:rPr>
        <w:t xml:space="preserve">AFA (American Finance </w:t>
      </w:r>
      <w:r w:rsidR="00EE1B22" w:rsidRPr="002D3EFC">
        <w:rPr>
          <w:rFonts w:ascii="Aptos" w:eastAsia="바탕체" w:hAnsi="Aptos"/>
          <w:szCs w:val="24"/>
        </w:rPr>
        <w:t>Association), Member: 2000</w:t>
      </w:r>
    </w:p>
    <w:p w14:paraId="3D47388F" w14:textId="77777777" w:rsidR="00A531A7" w:rsidRPr="002D3EFC" w:rsidRDefault="00A531A7" w:rsidP="00A531A7">
      <w:pPr>
        <w:pStyle w:val="ad"/>
        <w:spacing w:line="240" w:lineRule="atLeast"/>
        <w:ind w:left="360" w:hanging="360"/>
        <w:rPr>
          <w:rFonts w:ascii="Aptos" w:hAnsi="Aptos"/>
        </w:rPr>
      </w:pPr>
      <w:r w:rsidRPr="002D3EFC">
        <w:rPr>
          <w:rFonts w:ascii="Aptos" w:hAnsi="Aptos"/>
        </w:rPr>
        <w:t>Korean Insurance Academic Society, Member: 2000-</w:t>
      </w:r>
    </w:p>
    <w:p w14:paraId="70518F00" w14:textId="77777777" w:rsidR="00A531A7" w:rsidRPr="002D3EFC" w:rsidRDefault="00A531A7" w:rsidP="00A531A7">
      <w:pPr>
        <w:pStyle w:val="ad"/>
        <w:spacing w:line="240" w:lineRule="atLeast"/>
        <w:ind w:left="360" w:hanging="360"/>
        <w:rPr>
          <w:rFonts w:ascii="Aptos" w:eastAsia="바탕체" w:hAnsi="Aptos"/>
        </w:rPr>
      </w:pPr>
      <w:r w:rsidRPr="002D3EFC">
        <w:rPr>
          <w:rFonts w:ascii="Aptos" w:eastAsia="바탕체" w:hAnsi="Aptos"/>
        </w:rPr>
        <w:t>Korea Risk Management Society, Member: 1996-</w:t>
      </w:r>
    </w:p>
    <w:p w14:paraId="03E7F707" w14:textId="77777777" w:rsidR="00A531A7" w:rsidRPr="002D3EFC" w:rsidRDefault="00A531A7" w:rsidP="00A531A7">
      <w:pPr>
        <w:pStyle w:val="ad"/>
        <w:spacing w:line="240" w:lineRule="atLeast"/>
        <w:rPr>
          <w:rFonts w:ascii="Aptos" w:eastAsia="바탕체" w:hAnsi="Aptos"/>
        </w:rPr>
      </w:pPr>
      <w:r w:rsidRPr="002D3EFC">
        <w:rPr>
          <w:rFonts w:ascii="Aptos" w:eastAsia="바탕체" w:hAnsi="Aptos"/>
        </w:rPr>
        <w:t>Korea Money and Finance Association, Member: 1998-</w:t>
      </w:r>
    </w:p>
    <w:p w14:paraId="74FC7D1D" w14:textId="77777777" w:rsidR="00A531A7" w:rsidRPr="002D3EFC" w:rsidRDefault="00A531A7" w:rsidP="00A531A7">
      <w:pPr>
        <w:pStyle w:val="ad"/>
        <w:spacing w:line="240" w:lineRule="atLeast"/>
        <w:rPr>
          <w:rFonts w:ascii="Aptos" w:eastAsia="바탕체" w:hAnsi="Aptos"/>
        </w:rPr>
      </w:pPr>
      <w:r w:rsidRPr="002D3EFC">
        <w:rPr>
          <w:rFonts w:ascii="Aptos" w:eastAsia="바탕체" w:hAnsi="Aptos"/>
        </w:rPr>
        <w:t>Korea Finance Association, Member: 1999-</w:t>
      </w:r>
    </w:p>
    <w:p w14:paraId="1558BCDF" w14:textId="77777777" w:rsidR="00A531A7" w:rsidRPr="002D3EFC" w:rsidRDefault="00A531A7" w:rsidP="00A531A7">
      <w:pPr>
        <w:widowControl/>
        <w:spacing w:line="240" w:lineRule="atLeast"/>
        <w:rPr>
          <w:rFonts w:ascii="Aptos" w:hAnsi="Aptos"/>
          <w:sz w:val="24"/>
        </w:rPr>
      </w:pPr>
      <w:r w:rsidRPr="002D3EFC">
        <w:rPr>
          <w:rFonts w:ascii="Aptos" w:hAnsi="Aptos"/>
          <w:sz w:val="24"/>
        </w:rPr>
        <w:t>Tong Yang Economic Research Institute: 1989</w:t>
      </w:r>
    </w:p>
    <w:p w14:paraId="085269E4" w14:textId="77777777" w:rsidR="00A531A7" w:rsidRPr="002D3EFC" w:rsidRDefault="00A531A7" w:rsidP="00A531A7">
      <w:pPr>
        <w:pStyle w:val="ad"/>
        <w:spacing w:line="240" w:lineRule="atLeast"/>
        <w:rPr>
          <w:rFonts w:ascii="Aptos" w:eastAsia="바탕체" w:hAnsi="Aptos"/>
        </w:rPr>
      </w:pPr>
      <w:r w:rsidRPr="002D3EFC">
        <w:rPr>
          <w:rFonts w:ascii="Aptos" w:hAnsi="Aptos"/>
        </w:rPr>
        <w:t>Officer, Military Service: 1988 – 1989</w:t>
      </w:r>
    </w:p>
    <w:p w14:paraId="5CB5101D" w14:textId="77777777" w:rsidR="008360A1" w:rsidRPr="002D3EFC" w:rsidRDefault="008360A1">
      <w:pPr>
        <w:widowControl/>
        <w:rPr>
          <w:rFonts w:ascii="Aptos" w:hAnsi="Aptos"/>
          <w:sz w:val="24"/>
          <w:szCs w:val="24"/>
        </w:rPr>
      </w:pPr>
    </w:p>
    <w:p w14:paraId="293822E5" w14:textId="77777777" w:rsidR="00ED17AC" w:rsidRPr="002D3EFC" w:rsidRDefault="00ED17AC">
      <w:pPr>
        <w:widowControl/>
        <w:rPr>
          <w:rFonts w:ascii="Aptos" w:hAnsi="Aptos"/>
          <w:sz w:val="24"/>
          <w:szCs w:val="24"/>
        </w:rPr>
      </w:pPr>
    </w:p>
    <w:p w14:paraId="699F766B" w14:textId="77777777" w:rsidR="008360A1" w:rsidRPr="002D3EFC" w:rsidRDefault="008360A1">
      <w:pPr>
        <w:widowControl/>
        <w:rPr>
          <w:rFonts w:ascii="Aptos" w:hAnsi="Aptos"/>
          <w:b/>
          <w:sz w:val="28"/>
        </w:rPr>
      </w:pPr>
      <w:r w:rsidRPr="002D3EFC">
        <w:rPr>
          <w:rFonts w:ascii="Aptos" w:hAnsi="Aptos"/>
          <w:b/>
          <w:sz w:val="28"/>
        </w:rPr>
        <w:t>CONSULTING &amp; SERVICES</w:t>
      </w:r>
    </w:p>
    <w:p w14:paraId="258ECECC" w14:textId="77777777" w:rsidR="00ED17AC" w:rsidRPr="002D3EFC" w:rsidRDefault="00ED17AC">
      <w:pPr>
        <w:widowControl/>
        <w:rPr>
          <w:rFonts w:ascii="Aptos" w:hAnsi="Aptos"/>
          <w:sz w:val="24"/>
          <w:szCs w:val="24"/>
        </w:rPr>
      </w:pPr>
    </w:p>
    <w:p w14:paraId="72A03F79" w14:textId="77777777" w:rsidR="008360A1" w:rsidRPr="002D3EFC" w:rsidRDefault="00ED17AC">
      <w:pPr>
        <w:widowControl/>
        <w:rPr>
          <w:rFonts w:ascii="Aptos" w:hAnsi="Aptos"/>
          <w:sz w:val="24"/>
          <w:szCs w:val="24"/>
        </w:rPr>
      </w:pPr>
      <w:r w:rsidRPr="002D3EFC">
        <w:rPr>
          <w:rFonts w:ascii="Aptos" w:hAnsi="Aptos"/>
          <w:sz w:val="24"/>
          <w:szCs w:val="24"/>
        </w:rPr>
        <w:t>Korea Life Insurance Association, New</w:t>
      </w:r>
      <w:r w:rsidR="00BA00EA" w:rsidRPr="002D3EFC">
        <w:rPr>
          <w:rFonts w:ascii="Aptos" w:hAnsi="Aptos"/>
          <w:sz w:val="24"/>
          <w:szCs w:val="24"/>
        </w:rPr>
        <w:t xml:space="preserve"> Product Review Committee: 2008.</w:t>
      </w:r>
    </w:p>
    <w:p w14:paraId="08AFFD38" w14:textId="77777777" w:rsidR="008360A1" w:rsidRPr="002D3EFC" w:rsidRDefault="008360A1">
      <w:pPr>
        <w:widowControl/>
        <w:rPr>
          <w:rFonts w:ascii="Aptos" w:hAnsi="Aptos"/>
          <w:sz w:val="24"/>
          <w:szCs w:val="24"/>
        </w:rPr>
      </w:pPr>
    </w:p>
    <w:p w14:paraId="62921559" w14:textId="77777777" w:rsidR="008360A1" w:rsidRPr="002D3EFC" w:rsidRDefault="008360A1">
      <w:pPr>
        <w:widowControl/>
        <w:rPr>
          <w:rFonts w:ascii="Aptos" w:hAnsi="Aptos"/>
          <w:sz w:val="24"/>
          <w:szCs w:val="24"/>
        </w:rPr>
      </w:pPr>
    </w:p>
    <w:p w14:paraId="1949E687" w14:textId="77777777" w:rsidR="00EF7A08" w:rsidRPr="002D3EFC" w:rsidRDefault="005768AE" w:rsidP="005768AE">
      <w:pPr>
        <w:widowControl/>
        <w:outlineLvl w:val="0"/>
        <w:rPr>
          <w:rFonts w:ascii="Aptos" w:hAnsi="Aptos"/>
          <w:b/>
          <w:sz w:val="28"/>
        </w:rPr>
      </w:pPr>
      <w:r w:rsidRPr="002D3EFC">
        <w:rPr>
          <w:rFonts w:ascii="Aptos" w:hAnsi="Aptos"/>
          <w:b/>
          <w:sz w:val="28"/>
        </w:rPr>
        <w:lastRenderedPageBreak/>
        <w:t xml:space="preserve">HONORS &amp; </w:t>
      </w:r>
      <w:r w:rsidR="00EF7A08" w:rsidRPr="002D3EFC">
        <w:rPr>
          <w:rFonts w:ascii="Aptos" w:hAnsi="Aptos"/>
          <w:b/>
          <w:sz w:val="28"/>
        </w:rPr>
        <w:t>AWARDS</w:t>
      </w:r>
    </w:p>
    <w:p w14:paraId="431D91CC" w14:textId="77777777" w:rsidR="001A2F4C" w:rsidRPr="002D3EFC" w:rsidRDefault="001A2F4C" w:rsidP="001A2F4C">
      <w:pPr>
        <w:widowControl/>
        <w:ind w:left="400"/>
        <w:rPr>
          <w:rFonts w:ascii="Aptos" w:eastAsia="돋움" w:hAnsi="Aptos"/>
          <w:i/>
          <w:iCs/>
          <w:color w:val="000000"/>
          <w:sz w:val="24"/>
          <w:szCs w:val="24"/>
        </w:rPr>
      </w:pPr>
    </w:p>
    <w:p w14:paraId="058E7176" w14:textId="7367DBFA" w:rsidR="00665234" w:rsidRPr="00665234" w:rsidRDefault="00665234" w:rsidP="00665234">
      <w:pPr>
        <w:widowControl/>
        <w:numPr>
          <w:ilvl w:val="0"/>
          <w:numId w:val="13"/>
        </w:numPr>
        <w:rPr>
          <w:rFonts w:ascii="Aptos" w:eastAsia="함초롬바탕" w:hAnsi="Aptos" w:cs="함초롬바탕"/>
          <w:iCs/>
          <w:color w:val="000000"/>
          <w:sz w:val="24"/>
          <w:szCs w:val="24"/>
        </w:rPr>
      </w:pPr>
      <w:r w:rsidRPr="00665234">
        <w:rPr>
          <w:rFonts w:ascii="Aptos" w:eastAsia="함초롬바탕" w:hAnsi="Aptos" w:cs="함초롬바탕"/>
          <w:iCs/>
          <w:color w:val="000000"/>
          <w:sz w:val="24"/>
          <w:szCs w:val="24"/>
        </w:rPr>
        <w:t xml:space="preserve">Hyunwoo Kwak Sooil Academic Award, </w:t>
      </w:r>
      <w:r w:rsidRPr="00665234">
        <w:rPr>
          <w:rFonts w:ascii="Aptos" w:eastAsia="함초롬바탕" w:hAnsi="Aptos" w:cs="함초롬바탕"/>
          <w:iCs/>
          <w:color w:val="000000"/>
          <w:sz w:val="24"/>
          <w:szCs w:val="24"/>
        </w:rPr>
        <w:t>2025.09.09</w:t>
      </w:r>
      <w:r w:rsidRPr="00665234">
        <w:rPr>
          <w:rFonts w:ascii="Aptos" w:eastAsia="함초롬바탕" w:hAnsi="Aptos" w:cs="함초롬바탕"/>
          <w:iCs/>
          <w:color w:val="000000"/>
          <w:sz w:val="24"/>
          <w:szCs w:val="24"/>
        </w:rPr>
        <w:t>, Seoul National U. Business School.</w:t>
      </w:r>
    </w:p>
    <w:p w14:paraId="2C43323B" w14:textId="2672B833" w:rsidR="004D4BFB" w:rsidRPr="002D3EFC" w:rsidRDefault="004D4BFB" w:rsidP="004D4BFB">
      <w:pPr>
        <w:pStyle w:val="af4"/>
        <w:numPr>
          <w:ilvl w:val="0"/>
          <w:numId w:val="13"/>
        </w:numPr>
        <w:ind w:leftChars="0"/>
        <w:rPr>
          <w:rFonts w:ascii="Aptos" w:eastAsia="함초롬바탕" w:hAnsi="Aptos"/>
          <w:iCs/>
          <w:sz w:val="24"/>
          <w:szCs w:val="24"/>
        </w:rPr>
      </w:pPr>
      <w:r w:rsidRPr="00665234">
        <w:rPr>
          <w:rFonts w:ascii="Aptos" w:eastAsia="돋움" w:hAnsi="Aptos"/>
          <w:iCs/>
          <w:color w:val="000000"/>
          <w:sz w:val="24"/>
          <w:szCs w:val="24"/>
        </w:rPr>
        <w:t xml:space="preserve">Park, </w:t>
      </w:r>
      <w:r w:rsidR="005B6C33" w:rsidRPr="00665234">
        <w:rPr>
          <w:rFonts w:ascii="Aptos" w:eastAsia="돋움" w:hAnsi="Aptos"/>
          <w:iCs/>
          <w:color w:val="000000"/>
          <w:sz w:val="24"/>
          <w:szCs w:val="24"/>
        </w:rPr>
        <w:t>U</w:t>
      </w:r>
      <w:r w:rsidRPr="00665234">
        <w:rPr>
          <w:rFonts w:ascii="Aptos" w:eastAsia="돋움" w:hAnsi="Aptos"/>
          <w:iCs/>
          <w:color w:val="000000"/>
          <w:sz w:val="24"/>
          <w:szCs w:val="24"/>
        </w:rPr>
        <w:t>n Ho</w:t>
      </w:r>
      <w:r w:rsidR="005B6C33" w:rsidRPr="00665234">
        <w:rPr>
          <w:rFonts w:ascii="Aptos" w:eastAsia="돋움" w:hAnsi="Aptos"/>
          <w:iCs/>
          <w:color w:val="000000"/>
          <w:sz w:val="24"/>
          <w:szCs w:val="24"/>
        </w:rPr>
        <w:t>e</w:t>
      </w:r>
      <w:r w:rsidRPr="00665234">
        <w:rPr>
          <w:rFonts w:ascii="Aptos" w:eastAsia="돋움" w:hAnsi="Aptos"/>
          <w:iCs/>
          <w:color w:val="000000"/>
          <w:sz w:val="24"/>
          <w:szCs w:val="24"/>
        </w:rPr>
        <w:t xml:space="preserve"> Research Award</w:t>
      </w:r>
      <w:r w:rsidRPr="002D3EFC">
        <w:rPr>
          <w:rFonts w:ascii="Aptos" w:eastAsia="돋움" w:hAnsi="Aptos"/>
          <w:iCs/>
          <w:color w:val="000000"/>
          <w:sz w:val="24"/>
          <w:szCs w:val="24"/>
        </w:rPr>
        <w:t xml:space="preserve">, 2024.03.29, Korea Risk Management Society: </w:t>
      </w:r>
      <w:r w:rsidRPr="002D3EFC">
        <w:rPr>
          <w:rFonts w:ascii="Aptos" w:eastAsia="함초롬바탕" w:hAnsi="Aptos"/>
          <w:iCs/>
          <w:sz w:val="24"/>
          <w:szCs w:val="24"/>
        </w:rPr>
        <w:t xml:space="preserve">Seog, S. Hun, Hong, Jimin (2023), Interactions between Public and Private Health Insurance under Moral Hazard, Journal of Risk Management 34 (4) (2023.12): 77-118. dx.doi.org/10.21480/tjrm.34.4.202312.003. </w:t>
      </w:r>
    </w:p>
    <w:p w14:paraId="606F2742" w14:textId="57CB45D7" w:rsidR="005E13BC" w:rsidRPr="002D3EFC" w:rsidRDefault="005E13BC" w:rsidP="005E13BC">
      <w:pPr>
        <w:widowControl/>
        <w:numPr>
          <w:ilvl w:val="0"/>
          <w:numId w:val="13"/>
        </w:numPr>
        <w:rPr>
          <w:rFonts w:ascii="Aptos" w:eastAsia="돋움" w:hAnsi="Aptos"/>
          <w:iCs/>
          <w:color w:val="000000"/>
          <w:sz w:val="24"/>
          <w:szCs w:val="24"/>
        </w:rPr>
      </w:pPr>
      <w:r w:rsidRPr="002D3EFC">
        <w:rPr>
          <w:rFonts w:ascii="Aptos" w:eastAsia="돋움" w:hAnsi="Aptos"/>
          <w:iCs/>
          <w:color w:val="000000"/>
          <w:sz w:val="24"/>
          <w:szCs w:val="24"/>
        </w:rPr>
        <w:t>Joint Conference with the Allied Korea Finance Associations, Ph.D</w:t>
      </w:r>
      <w:r w:rsidR="000F7ECF" w:rsidRPr="002D3EFC">
        <w:rPr>
          <w:rFonts w:ascii="Aptos" w:eastAsia="돋움" w:hAnsi="Aptos"/>
          <w:iCs/>
          <w:color w:val="000000"/>
          <w:sz w:val="24"/>
          <w:szCs w:val="24"/>
        </w:rPr>
        <w:t>.</w:t>
      </w:r>
      <w:r w:rsidRPr="002D3EFC">
        <w:rPr>
          <w:rFonts w:ascii="Aptos" w:eastAsia="돋움" w:hAnsi="Aptos"/>
          <w:iCs/>
          <w:color w:val="000000"/>
          <w:sz w:val="24"/>
          <w:szCs w:val="24"/>
        </w:rPr>
        <w:t xml:space="preserve"> Outstanding Paper Award, 2020: Kim Kyungsun and S Hun Seog, Insurance and Risk Selection when Insurable Asset and Income are Separable, (2020.08.07).</w:t>
      </w:r>
    </w:p>
    <w:p w14:paraId="2341FB40" w14:textId="77777777" w:rsidR="00F611D5" w:rsidRPr="002D3EFC" w:rsidRDefault="00F611D5" w:rsidP="00F611D5">
      <w:pPr>
        <w:widowControl/>
        <w:numPr>
          <w:ilvl w:val="0"/>
          <w:numId w:val="13"/>
        </w:numPr>
        <w:ind w:left="806" w:hanging="403"/>
        <w:rPr>
          <w:rFonts w:ascii="Aptos" w:eastAsia="돋움" w:hAnsi="Aptos"/>
          <w:iCs/>
          <w:color w:val="000000"/>
          <w:sz w:val="24"/>
          <w:szCs w:val="24"/>
        </w:rPr>
      </w:pPr>
      <w:r w:rsidRPr="002D3EFC">
        <w:rPr>
          <w:rFonts w:ascii="Aptos" w:eastAsia="돋움" w:hAnsi="Aptos"/>
          <w:iCs/>
          <w:color w:val="000000"/>
          <w:sz w:val="24"/>
          <w:szCs w:val="24"/>
        </w:rPr>
        <w:t xml:space="preserve">2017 Han, Dong Ho Research Award (Best Paper Award), 2018: </w:t>
      </w:r>
      <w:r w:rsidRPr="002D3EFC">
        <w:rPr>
          <w:rFonts w:ascii="Aptos" w:eastAsia="함초롬바탕" w:hAnsi="Aptos"/>
          <w:sz w:val="24"/>
          <w:szCs w:val="24"/>
        </w:rPr>
        <w:t xml:space="preserve">Seog, S. Hun and Jimin Hong (2017), A Revisit to the Demand for Insurance: A Two-Time Model, </w:t>
      </w:r>
      <w:r w:rsidRPr="002D3EFC">
        <w:rPr>
          <w:rFonts w:ascii="Aptos" w:eastAsia="돋움" w:hAnsi="Aptos"/>
          <w:i/>
          <w:color w:val="000000"/>
          <w:sz w:val="24"/>
          <w:szCs w:val="24"/>
        </w:rPr>
        <w:t xml:space="preserve">Korean Insurance Journal </w:t>
      </w:r>
      <w:r w:rsidR="00C61368" w:rsidRPr="002D3EFC">
        <w:rPr>
          <w:rFonts w:ascii="Aptos" w:eastAsia="함초롬바탕" w:hAnsi="Aptos"/>
          <w:sz w:val="24"/>
          <w:szCs w:val="24"/>
        </w:rPr>
        <w:t>111</w:t>
      </w:r>
      <w:r w:rsidRPr="002D3EFC">
        <w:rPr>
          <w:rFonts w:ascii="Aptos" w:eastAsia="함초롬바탕" w:hAnsi="Aptos"/>
          <w:sz w:val="24"/>
          <w:szCs w:val="24"/>
        </w:rPr>
        <w:t xml:space="preserve"> (2017.7)</w:t>
      </w:r>
      <w:r w:rsidRPr="002D3EFC">
        <w:rPr>
          <w:rFonts w:ascii="Aptos" w:eastAsia="돋움" w:hAnsi="Aptos"/>
          <w:i/>
          <w:color w:val="000000"/>
          <w:sz w:val="24"/>
          <w:szCs w:val="24"/>
        </w:rPr>
        <w:t>; Korean Insurance Academy Society (2018.5.18)</w:t>
      </w:r>
    </w:p>
    <w:p w14:paraId="35508BC9" w14:textId="77777777" w:rsidR="005F7B89" w:rsidRPr="002D3EFC" w:rsidRDefault="005F7B89" w:rsidP="00C4196F">
      <w:pPr>
        <w:widowControl/>
        <w:numPr>
          <w:ilvl w:val="0"/>
          <w:numId w:val="13"/>
        </w:numPr>
        <w:ind w:left="806" w:hanging="403"/>
        <w:rPr>
          <w:rFonts w:ascii="Aptos" w:eastAsiaTheme="minorHAnsi" w:hAnsi="Aptos"/>
          <w:iCs/>
          <w:color w:val="000000"/>
          <w:sz w:val="24"/>
          <w:szCs w:val="24"/>
        </w:rPr>
      </w:pPr>
      <w:r w:rsidRPr="002D3EFC">
        <w:rPr>
          <w:rFonts w:ascii="Aptos" w:eastAsiaTheme="minorHAnsi" w:hAnsi="Aptos"/>
          <w:iCs/>
          <w:color w:val="000000"/>
          <w:sz w:val="24"/>
          <w:szCs w:val="24"/>
        </w:rPr>
        <w:t xml:space="preserve">Outstanding Paper Award, 2014: Lee, Sunae and S. Hun Seog (2013), A Distinction between Business Groups and Diversified Firms: The Limited Liability Effect, </w:t>
      </w:r>
      <w:r w:rsidRPr="002D3EFC">
        <w:rPr>
          <w:rFonts w:ascii="Aptos" w:eastAsiaTheme="minorHAnsi" w:hAnsi="Aptos"/>
          <w:i/>
          <w:iCs/>
          <w:color w:val="000000"/>
          <w:sz w:val="24"/>
          <w:szCs w:val="24"/>
        </w:rPr>
        <w:t>Journal of Money &amp; Finance</w:t>
      </w:r>
      <w:r w:rsidRPr="002D3EFC">
        <w:rPr>
          <w:rFonts w:ascii="Aptos" w:eastAsiaTheme="minorHAnsi" w:hAnsi="Aptos"/>
          <w:iCs/>
          <w:color w:val="000000"/>
          <w:sz w:val="24"/>
          <w:szCs w:val="24"/>
        </w:rPr>
        <w:t xml:space="preserve"> 27 (2) (June): 125-143; </w:t>
      </w:r>
      <w:r w:rsidRPr="002D3EFC">
        <w:rPr>
          <w:rFonts w:ascii="Aptos" w:eastAsiaTheme="minorHAnsi" w:hAnsi="Aptos"/>
          <w:i/>
          <w:iCs/>
          <w:color w:val="000000"/>
          <w:sz w:val="24"/>
          <w:szCs w:val="24"/>
        </w:rPr>
        <w:t xml:space="preserve">Korea Money and Finance Association </w:t>
      </w:r>
      <w:r w:rsidRPr="002D3EFC">
        <w:rPr>
          <w:rFonts w:ascii="Aptos" w:eastAsiaTheme="minorHAnsi" w:hAnsi="Aptos"/>
          <w:iCs/>
          <w:color w:val="000000"/>
          <w:sz w:val="24"/>
          <w:szCs w:val="24"/>
        </w:rPr>
        <w:t>(2014.6.13, Daegu, Korea)</w:t>
      </w:r>
    </w:p>
    <w:p w14:paraId="6E0F6712" w14:textId="77777777" w:rsidR="00FD2CE0" w:rsidRPr="002D3EFC" w:rsidRDefault="00FD2CE0" w:rsidP="00C4196F">
      <w:pPr>
        <w:widowControl/>
        <w:numPr>
          <w:ilvl w:val="0"/>
          <w:numId w:val="13"/>
        </w:numPr>
        <w:ind w:left="806" w:hanging="403"/>
        <w:rPr>
          <w:rFonts w:ascii="Aptos" w:eastAsiaTheme="minorHAnsi" w:hAnsi="Aptos"/>
          <w:i/>
          <w:iCs/>
          <w:color w:val="000000"/>
          <w:sz w:val="24"/>
          <w:szCs w:val="24"/>
        </w:rPr>
      </w:pPr>
      <w:r w:rsidRPr="002D3EFC">
        <w:rPr>
          <w:rFonts w:ascii="Aptos" w:eastAsiaTheme="minorHAnsi" w:hAnsi="Aptos"/>
          <w:iCs/>
          <w:color w:val="000000"/>
          <w:sz w:val="24"/>
          <w:szCs w:val="24"/>
        </w:rPr>
        <w:t>Outstanding Paper Award (2</w:t>
      </w:r>
      <w:r w:rsidRPr="002D3EFC">
        <w:rPr>
          <w:rFonts w:ascii="Aptos" w:eastAsiaTheme="minorHAnsi" w:hAnsi="Aptos"/>
          <w:iCs/>
          <w:color w:val="000000"/>
          <w:sz w:val="24"/>
          <w:szCs w:val="24"/>
          <w:vertAlign w:val="superscript"/>
        </w:rPr>
        <w:t>nd</w:t>
      </w:r>
      <w:r w:rsidRPr="002D3EFC">
        <w:rPr>
          <w:rFonts w:ascii="Aptos" w:eastAsiaTheme="minorHAnsi" w:hAnsi="Aptos"/>
          <w:iCs/>
          <w:color w:val="000000"/>
          <w:sz w:val="24"/>
          <w:szCs w:val="24"/>
        </w:rPr>
        <w:t xml:space="preserve">), 2013: </w:t>
      </w:r>
      <w:r w:rsidRPr="002D3EFC">
        <w:rPr>
          <w:rFonts w:ascii="Aptos" w:eastAsia="돋움" w:hAnsi="Aptos"/>
          <w:sz w:val="24"/>
          <w:szCs w:val="24"/>
        </w:rPr>
        <w:t xml:space="preserve">Lee, Sunae and S. Hun Seog (2013), A Diversification Discount with Efficient Internal Capital, </w:t>
      </w:r>
      <w:r w:rsidRPr="002D3EFC">
        <w:rPr>
          <w:rFonts w:ascii="Aptos" w:eastAsia="돋움" w:hAnsi="Aptos"/>
          <w:i/>
          <w:sz w:val="24"/>
          <w:szCs w:val="24"/>
        </w:rPr>
        <w:t>Asian Review of Financial Research</w:t>
      </w:r>
      <w:r w:rsidRPr="002D3EFC">
        <w:rPr>
          <w:rFonts w:ascii="Aptos" w:eastAsia="돋움" w:hAnsi="Aptos"/>
          <w:sz w:val="24"/>
          <w:szCs w:val="24"/>
        </w:rPr>
        <w:t xml:space="preserve"> 26 (1) (February): 101-121; </w:t>
      </w:r>
      <w:r w:rsidRPr="002D3EFC">
        <w:rPr>
          <w:rFonts w:ascii="Aptos" w:eastAsia="돋움" w:hAnsi="Aptos"/>
          <w:i/>
          <w:sz w:val="24"/>
          <w:szCs w:val="24"/>
        </w:rPr>
        <w:t>Korean Finance Association (2013.11.22)</w:t>
      </w:r>
    </w:p>
    <w:p w14:paraId="5FF22190" w14:textId="77777777" w:rsidR="00C4196F" w:rsidRPr="002D3EFC" w:rsidRDefault="00C4196F" w:rsidP="00C4196F">
      <w:pPr>
        <w:widowControl/>
        <w:numPr>
          <w:ilvl w:val="0"/>
          <w:numId w:val="13"/>
        </w:numPr>
        <w:ind w:left="806" w:hanging="403"/>
        <w:rPr>
          <w:rFonts w:ascii="Aptos" w:eastAsiaTheme="minorHAnsi" w:hAnsi="Aptos"/>
          <w:i/>
          <w:iCs/>
          <w:color w:val="000000"/>
          <w:sz w:val="24"/>
          <w:szCs w:val="24"/>
        </w:rPr>
      </w:pPr>
      <w:r w:rsidRPr="002D3EFC">
        <w:rPr>
          <w:rFonts w:ascii="Aptos" w:eastAsiaTheme="minorHAnsi" w:hAnsi="Aptos"/>
          <w:iCs/>
          <w:color w:val="000000"/>
          <w:sz w:val="24"/>
          <w:szCs w:val="24"/>
        </w:rPr>
        <w:t>Outstanding Paper Award</w:t>
      </w:r>
      <w:r w:rsidR="00FD2CE0" w:rsidRPr="002D3EFC">
        <w:rPr>
          <w:rFonts w:ascii="Aptos" w:eastAsiaTheme="minorHAnsi" w:hAnsi="Aptos"/>
          <w:iCs/>
          <w:color w:val="000000"/>
          <w:sz w:val="24"/>
          <w:szCs w:val="24"/>
        </w:rPr>
        <w:t xml:space="preserve"> (2</w:t>
      </w:r>
      <w:r w:rsidR="00FD2CE0" w:rsidRPr="002D3EFC">
        <w:rPr>
          <w:rFonts w:ascii="Aptos" w:eastAsiaTheme="minorHAnsi" w:hAnsi="Aptos"/>
          <w:iCs/>
          <w:color w:val="000000"/>
          <w:sz w:val="24"/>
          <w:szCs w:val="24"/>
          <w:vertAlign w:val="superscript"/>
        </w:rPr>
        <w:t>nd</w:t>
      </w:r>
      <w:r w:rsidR="00FD2CE0" w:rsidRPr="002D3EFC">
        <w:rPr>
          <w:rFonts w:ascii="Aptos" w:eastAsiaTheme="minorHAnsi" w:hAnsi="Aptos"/>
          <w:iCs/>
          <w:color w:val="000000"/>
          <w:sz w:val="24"/>
          <w:szCs w:val="24"/>
        </w:rPr>
        <w:t>)</w:t>
      </w:r>
      <w:r w:rsidRPr="002D3EFC">
        <w:rPr>
          <w:rFonts w:ascii="Aptos" w:eastAsiaTheme="minorHAnsi" w:hAnsi="Aptos"/>
          <w:iCs/>
          <w:color w:val="000000"/>
          <w:sz w:val="24"/>
          <w:szCs w:val="24"/>
        </w:rPr>
        <w:t xml:space="preserve">, 2013: </w:t>
      </w:r>
      <w:r w:rsidRPr="002D3EFC">
        <w:rPr>
          <w:rFonts w:ascii="Aptos" w:eastAsia="돋움" w:hAnsi="Aptos"/>
          <w:sz w:val="24"/>
          <w:szCs w:val="24"/>
        </w:rPr>
        <w:t xml:space="preserve">A Study of the Effect on the Life Insurance Market of Life Settlement </w:t>
      </w:r>
      <w:r w:rsidRPr="002D3EFC">
        <w:rPr>
          <w:rFonts w:ascii="Aptos" w:eastAsiaTheme="minorHAnsi" w:hAnsi="Aptos"/>
          <w:i/>
          <w:sz w:val="24"/>
          <w:szCs w:val="24"/>
        </w:rPr>
        <w:t>(</w:t>
      </w:r>
      <w:r w:rsidRPr="002D3EFC">
        <w:rPr>
          <w:rFonts w:ascii="Aptos" w:eastAsia="돋움" w:hAnsi="Aptos"/>
          <w:i/>
          <w:color w:val="000000"/>
          <w:sz w:val="24"/>
          <w:szCs w:val="24"/>
        </w:rPr>
        <w:t>Korean Insurance Journal</w:t>
      </w:r>
      <w:r w:rsidRPr="002D3EFC">
        <w:rPr>
          <w:rFonts w:ascii="Aptos" w:eastAsiaTheme="minorHAnsi" w:hAnsi="Aptos"/>
          <w:i/>
          <w:sz w:val="24"/>
          <w:szCs w:val="24"/>
        </w:rPr>
        <w:t xml:space="preserve"> 92, 201</w:t>
      </w:r>
      <w:r w:rsidR="00A77495" w:rsidRPr="002D3EFC">
        <w:rPr>
          <w:rFonts w:ascii="Aptos" w:eastAsiaTheme="minorHAnsi" w:hAnsi="Aptos"/>
          <w:i/>
          <w:sz w:val="24"/>
          <w:szCs w:val="24"/>
        </w:rPr>
        <w:t>2</w:t>
      </w:r>
      <w:r w:rsidRPr="002D3EFC">
        <w:rPr>
          <w:rFonts w:ascii="Aptos" w:eastAsiaTheme="minorHAnsi" w:hAnsi="Aptos"/>
          <w:i/>
          <w:sz w:val="24"/>
          <w:szCs w:val="24"/>
        </w:rPr>
        <w:t xml:space="preserve">.8); </w:t>
      </w:r>
      <w:r w:rsidRPr="002D3EFC">
        <w:rPr>
          <w:rFonts w:ascii="Aptos" w:eastAsia="돋움" w:hAnsi="Aptos"/>
          <w:i/>
          <w:color w:val="000000"/>
          <w:sz w:val="24"/>
          <w:szCs w:val="24"/>
        </w:rPr>
        <w:t>Korean Insurance Academy Society</w:t>
      </w:r>
      <w:r w:rsidRPr="002D3EFC">
        <w:rPr>
          <w:rFonts w:ascii="Aptos" w:eastAsiaTheme="minorHAnsi" w:hAnsi="Aptos"/>
          <w:i/>
          <w:sz w:val="24"/>
          <w:szCs w:val="24"/>
        </w:rPr>
        <w:t xml:space="preserve"> (2013.5.10)</w:t>
      </w:r>
    </w:p>
    <w:p w14:paraId="66FE6D3F" w14:textId="77777777" w:rsidR="001B1080" w:rsidRPr="002D3EFC" w:rsidRDefault="001B1080" w:rsidP="00C4196F">
      <w:pPr>
        <w:widowControl/>
        <w:numPr>
          <w:ilvl w:val="0"/>
          <w:numId w:val="13"/>
        </w:numPr>
        <w:ind w:left="806" w:hanging="403"/>
        <w:rPr>
          <w:rFonts w:ascii="Aptos" w:eastAsia="돋움" w:hAnsi="Aptos"/>
          <w:iCs/>
          <w:color w:val="000000"/>
          <w:sz w:val="24"/>
          <w:szCs w:val="24"/>
        </w:rPr>
      </w:pPr>
      <w:r w:rsidRPr="002D3EFC">
        <w:rPr>
          <w:rFonts w:ascii="Aptos" w:eastAsia="돋움" w:hAnsi="Aptos"/>
          <w:iCs/>
          <w:color w:val="000000"/>
          <w:sz w:val="24"/>
          <w:szCs w:val="24"/>
        </w:rPr>
        <w:t>1</w:t>
      </w:r>
      <w:r w:rsidRPr="002D3EFC">
        <w:rPr>
          <w:rFonts w:ascii="Aptos" w:eastAsia="돋움" w:hAnsi="Aptos"/>
          <w:iCs/>
          <w:color w:val="000000"/>
          <w:sz w:val="24"/>
          <w:szCs w:val="24"/>
          <w:vertAlign w:val="superscript"/>
        </w:rPr>
        <w:t>st</w:t>
      </w:r>
      <w:r w:rsidRPr="002D3EFC">
        <w:rPr>
          <w:rFonts w:ascii="Aptos" w:eastAsia="돋움" w:hAnsi="Aptos"/>
          <w:iCs/>
          <w:color w:val="000000"/>
          <w:sz w:val="24"/>
          <w:szCs w:val="24"/>
        </w:rPr>
        <w:t xml:space="preserve"> Han, Dong Ho Research Award (Best Paper Award), 2011: </w:t>
      </w:r>
      <w:r w:rsidRPr="002D3EFC">
        <w:rPr>
          <w:rFonts w:ascii="Aptos" w:eastAsia="돋움" w:hAnsi="Aptos"/>
          <w:sz w:val="24"/>
          <w:szCs w:val="24"/>
        </w:rPr>
        <w:t>A Study on the Moral Hazard in the Health Insurance when Treatment is Determined by the Doctor (</w:t>
      </w:r>
      <w:r w:rsidRPr="002D3EFC">
        <w:rPr>
          <w:rFonts w:ascii="Aptos" w:eastAsia="돋움" w:hAnsi="Aptos"/>
          <w:i/>
          <w:color w:val="000000"/>
          <w:sz w:val="24"/>
          <w:szCs w:val="24"/>
        </w:rPr>
        <w:t xml:space="preserve">Korean Insurance Journal 86, 2010. </w:t>
      </w:r>
      <w:r w:rsidR="00F946B4" w:rsidRPr="002D3EFC">
        <w:rPr>
          <w:rFonts w:ascii="Aptos" w:eastAsia="돋움" w:hAnsi="Aptos"/>
          <w:i/>
          <w:color w:val="000000"/>
          <w:sz w:val="24"/>
          <w:szCs w:val="24"/>
        </w:rPr>
        <w:t>8);</w:t>
      </w:r>
      <w:r w:rsidRPr="002D3EFC">
        <w:rPr>
          <w:rFonts w:ascii="Aptos" w:eastAsia="돋움" w:hAnsi="Aptos"/>
          <w:i/>
          <w:color w:val="000000"/>
          <w:sz w:val="24"/>
          <w:szCs w:val="24"/>
        </w:rPr>
        <w:t xml:space="preserve"> Korea</w:t>
      </w:r>
      <w:r w:rsidR="00F946B4" w:rsidRPr="002D3EFC">
        <w:rPr>
          <w:rFonts w:ascii="Aptos" w:eastAsia="돋움" w:hAnsi="Aptos"/>
          <w:i/>
          <w:color w:val="000000"/>
          <w:sz w:val="24"/>
          <w:szCs w:val="24"/>
        </w:rPr>
        <w:t>n Insurance Academy Society (2011.5.13)</w:t>
      </w:r>
    </w:p>
    <w:p w14:paraId="49B20538" w14:textId="77777777" w:rsidR="001A2F4C" w:rsidRPr="002D3EFC" w:rsidRDefault="001A2F4C" w:rsidP="00B25BEE">
      <w:pPr>
        <w:widowControl/>
        <w:numPr>
          <w:ilvl w:val="0"/>
          <w:numId w:val="13"/>
        </w:numPr>
        <w:rPr>
          <w:rFonts w:ascii="Aptos" w:eastAsia="돋움" w:hAnsi="Aptos"/>
          <w:iCs/>
          <w:color w:val="000000"/>
          <w:sz w:val="24"/>
          <w:szCs w:val="24"/>
        </w:rPr>
      </w:pPr>
      <w:r w:rsidRPr="002D3EFC">
        <w:rPr>
          <w:rFonts w:ascii="Aptos" w:eastAsia="돋움" w:hAnsi="Aptos"/>
          <w:iCs/>
          <w:color w:val="000000"/>
          <w:sz w:val="24"/>
          <w:szCs w:val="24"/>
        </w:rPr>
        <w:t>Out</w:t>
      </w:r>
      <w:r w:rsidR="001D0AB1" w:rsidRPr="002D3EFC">
        <w:rPr>
          <w:rFonts w:ascii="Aptos" w:eastAsia="돋움" w:hAnsi="Aptos"/>
          <w:iCs/>
          <w:color w:val="000000"/>
          <w:sz w:val="24"/>
          <w:szCs w:val="24"/>
        </w:rPr>
        <w:t>standing Research Award, 2008</w:t>
      </w:r>
      <w:r w:rsidRPr="002D3EFC">
        <w:rPr>
          <w:rFonts w:ascii="Aptos" w:eastAsia="돋움" w:hAnsi="Aptos"/>
          <w:iCs/>
          <w:color w:val="000000"/>
          <w:sz w:val="24"/>
          <w:szCs w:val="24"/>
        </w:rPr>
        <w:t xml:space="preserve">: </w:t>
      </w:r>
      <w:r w:rsidR="001D0AB1" w:rsidRPr="002D3EFC">
        <w:rPr>
          <w:rFonts w:ascii="Aptos" w:eastAsia="돋움" w:hAnsi="Aptos"/>
          <w:i/>
          <w:iCs/>
          <w:color w:val="000000"/>
          <w:sz w:val="24"/>
          <w:szCs w:val="24"/>
        </w:rPr>
        <w:t>KAIST (2008. 5)</w:t>
      </w:r>
    </w:p>
    <w:p w14:paraId="4D7F0E6F" w14:textId="77777777" w:rsidR="00EF7A08" w:rsidRPr="002D3EFC" w:rsidRDefault="00741D2D" w:rsidP="00B25BEE">
      <w:pPr>
        <w:widowControl/>
        <w:numPr>
          <w:ilvl w:val="0"/>
          <w:numId w:val="13"/>
        </w:numPr>
        <w:rPr>
          <w:rFonts w:ascii="Aptos" w:eastAsia="돋움" w:hAnsi="Aptos"/>
          <w:i/>
          <w:iCs/>
          <w:color w:val="000000"/>
          <w:sz w:val="24"/>
          <w:szCs w:val="24"/>
        </w:rPr>
      </w:pPr>
      <w:r w:rsidRPr="002D3EFC">
        <w:rPr>
          <w:rFonts w:ascii="Aptos" w:eastAsia="돋움" w:hAnsi="Aptos"/>
          <w:color w:val="000000"/>
          <w:sz w:val="24"/>
          <w:szCs w:val="24"/>
        </w:rPr>
        <w:t>Select</w:t>
      </w:r>
      <w:r w:rsidR="00EF7A08" w:rsidRPr="002D3EFC">
        <w:rPr>
          <w:rFonts w:ascii="Aptos" w:eastAsia="돋움" w:hAnsi="Aptos"/>
          <w:color w:val="000000"/>
          <w:sz w:val="24"/>
          <w:szCs w:val="24"/>
        </w:rPr>
        <w:t xml:space="preserve"> Paper, 2004: Strategic Demand for Insurance; </w:t>
      </w:r>
      <w:r w:rsidR="00EF7A08" w:rsidRPr="002D3EFC">
        <w:rPr>
          <w:rFonts w:ascii="Aptos" w:eastAsia="돋움" w:hAnsi="Aptos"/>
          <w:i/>
          <w:iCs/>
          <w:color w:val="000000"/>
          <w:sz w:val="24"/>
          <w:szCs w:val="24"/>
        </w:rPr>
        <w:t>American Risk and Insurance Association (2004. 8)</w:t>
      </w:r>
    </w:p>
    <w:p w14:paraId="1E59910B" w14:textId="77777777" w:rsidR="00EF7A08" w:rsidRPr="002D3EFC" w:rsidRDefault="00EF7A08" w:rsidP="00B25BEE">
      <w:pPr>
        <w:widowControl/>
        <w:numPr>
          <w:ilvl w:val="0"/>
          <w:numId w:val="13"/>
        </w:numPr>
        <w:rPr>
          <w:rFonts w:ascii="Aptos" w:eastAsia="돋움" w:hAnsi="Aptos"/>
          <w:i/>
          <w:color w:val="000000"/>
          <w:sz w:val="24"/>
          <w:szCs w:val="24"/>
        </w:rPr>
      </w:pPr>
      <w:r w:rsidRPr="002D3EFC">
        <w:rPr>
          <w:rFonts w:ascii="Aptos" w:eastAsia="돋움" w:hAnsi="Aptos"/>
          <w:color w:val="000000"/>
          <w:sz w:val="24"/>
          <w:szCs w:val="24"/>
        </w:rPr>
        <w:t xml:space="preserve">Outstanding Paper Award, 1998: Equilibrium Price Dispersion under Competition among a Finite Number of Sellers: Implications for the Insurance Market: </w:t>
      </w:r>
      <w:r w:rsidRPr="002D3EFC">
        <w:rPr>
          <w:rFonts w:ascii="Aptos" w:eastAsia="돋움" w:hAnsi="Aptos"/>
          <w:i/>
          <w:color w:val="000000"/>
          <w:sz w:val="24"/>
          <w:szCs w:val="24"/>
        </w:rPr>
        <w:t>Asia-Pacific Risk and Insurance Conference (1998. 7)</w:t>
      </w:r>
    </w:p>
    <w:p w14:paraId="6D1E08DE" w14:textId="77777777" w:rsidR="00EF7A08" w:rsidRPr="002D3EFC" w:rsidRDefault="009E38B5" w:rsidP="00B25BEE">
      <w:pPr>
        <w:widowControl/>
        <w:numPr>
          <w:ilvl w:val="0"/>
          <w:numId w:val="13"/>
        </w:numPr>
        <w:rPr>
          <w:rFonts w:ascii="Aptos" w:eastAsia="돋움" w:hAnsi="Aptos"/>
          <w:color w:val="000000"/>
          <w:sz w:val="24"/>
          <w:szCs w:val="24"/>
        </w:rPr>
      </w:pPr>
      <w:r w:rsidRPr="002D3EFC">
        <w:rPr>
          <w:rFonts w:ascii="Aptos" w:eastAsia="돋움" w:hAnsi="Aptos"/>
          <w:color w:val="000000"/>
          <w:sz w:val="24"/>
          <w:szCs w:val="24"/>
        </w:rPr>
        <w:t xml:space="preserve">Research Grant, </w:t>
      </w:r>
      <w:r w:rsidR="001B1080" w:rsidRPr="002D3EFC">
        <w:rPr>
          <w:rFonts w:ascii="Aptos" w:eastAsia="돋움" w:hAnsi="Aptos"/>
          <w:color w:val="000000"/>
          <w:sz w:val="24"/>
          <w:szCs w:val="24"/>
        </w:rPr>
        <w:t xml:space="preserve">2002- </w:t>
      </w:r>
      <w:r w:rsidRPr="002D3EFC">
        <w:rPr>
          <w:rFonts w:ascii="Aptos" w:eastAsia="돋움" w:hAnsi="Aptos"/>
          <w:color w:val="000000"/>
          <w:sz w:val="24"/>
          <w:szCs w:val="24"/>
        </w:rPr>
        <w:t>2006: KAIST</w:t>
      </w:r>
    </w:p>
    <w:p w14:paraId="34471D7E" w14:textId="77777777" w:rsidR="00EF7A08" w:rsidRPr="002D3EFC" w:rsidRDefault="00EF7A08" w:rsidP="00B25BEE">
      <w:pPr>
        <w:widowControl/>
        <w:numPr>
          <w:ilvl w:val="0"/>
          <w:numId w:val="13"/>
        </w:numPr>
        <w:rPr>
          <w:rFonts w:ascii="Aptos" w:hAnsi="Aptos"/>
          <w:iCs/>
          <w:sz w:val="24"/>
          <w:szCs w:val="24"/>
        </w:rPr>
      </w:pPr>
      <w:r w:rsidRPr="002D3EFC">
        <w:rPr>
          <w:rFonts w:ascii="Aptos" w:eastAsia="돋움" w:hAnsi="Aptos"/>
          <w:color w:val="000000"/>
          <w:sz w:val="24"/>
          <w:szCs w:val="24"/>
        </w:rPr>
        <w:t xml:space="preserve">Research Grant, </w:t>
      </w:r>
      <w:r w:rsidR="001B1080" w:rsidRPr="002D3EFC">
        <w:rPr>
          <w:rFonts w:ascii="Aptos" w:eastAsia="돋움" w:hAnsi="Aptos"/>
          <w:color w:val="000000"/>
          <w:sz w:val="24"/>
          <w:szCs w:val="24"/>
        </w:rPr>
        <w:t xml:space="preserve">1998, 2000, </w:t>
      </w:r>
      <w:r w:rsidRPr="002D3EFC">
        <w:rPr>
          <w:rFonts w:ascii="Aptos" w:eastAsia="돋움" w:hAnsi="Aptos"/>
          <w:color w:val="000000"/>
          <w:sz w:val="24"/>
          <w:szCs w:val="24"/>
        </w:rPr>
        <w:t xml:space="preserve">2002: </w:t>
      </w:r>
      <w:r w:rsidRPr="002D3EFC">
        <w:rPr>
          <w:rFonts w:ascii="Aptos" w:eastAsia="돋움" w:hAnsi="Aptos"/>
          <w:i/>
          <w:iCs/>
          <w:color w:val="000000"/>
          <w:sz w:val="24"/>
          <w:szCs w:val="24"/>
        </w:rPr>
        <w:t>University of Seoul</w:t>
      </w:r>
    </w:p>
    <w:p w14:paraId="27433388" w14:textId="77777777" w:rsidR="00EF7A08" w:rsidRPr="002D3EFC" w:rsidRDefault="00EF7A08" w:rsidP="00B25BEE">
      <w:pPr>
        <w:widowControl/>
        <w:numPr>
          <w:ilvl w:val="0"/>
          <w:numId w:val="13"/>
        </w:numPr>
        <w:rPr>
          <w:rFonts w:ascii="Aptos" w:hAnsi="Aptos"/>
          <w:b/>
          <w:sz w:val="24"/>
          <w:szCs w:val="24"/>
        </w:rPr>
      </w:pPr>
      <w:r w:rsidRPr="002D3EFC">
        <w:rPr>
          <w:rFonts w:ascii="Aptos" w:eastAsia="돋움" w:hAnsi="Aptos"/>
          <w:color w:val="000000"/>
          <w:sz w:val="24"/>
          <w:szCs w:val="24"/>
        </w:rPr>
        <w:t xml:space="preserve">Fellowship, 1991-1995: Fellowship of </w:t>
      </w:r>
      <w:r w:rsidRPr="002D3EFC">
        <w:rPr>
          <w:rFonts w:ascii="Aptos" w:eastAsia="돋움" w:hAnsi="Aptos"/>
          <w:i/>
          <w:color w:val="000000"/>
          <w:sz w:val="24"/>
          <w:szCs w:val="24"/>
        </w:rPr>
        <w:t>the Wharton School of the University of Pennsylvania</w:t>
      </w:r>
    </w:p>
    <w:p w14:paraId="581CAA31" w14:textId="77777777" w:rsidR="00EF7A08" w:rsidRPr="002D3EFC" w:rsidRDefault="00EF7A08">
      <w:pPr>
        <w:widowControl/>
        <w:rPr>
          <w:rFonts w:ascii="Aptos" w:hAnsi="Aptos"/>
          <w:b/>
          <w:sz w:val="28"/>
        </w:rPr>
      </w:pPr>
    </w:p>
    <w:p w14:paraId="5EBA0612" w14:textId="77777777" w:rsidR="005768AE" w:rsidRPr="002D3EFC" w:rsidRDefault="005768AE">
      <w:pPr>
        <w:widowControl/>
        <w:rPr>
          <w:rFonts w:ascii="Aptos" w:hAnsi="Aptos"/>
          <w:b/>
          <w:sz w:val="28"/>
        </w:rPr>
      </w:pPr>
      <w:r w:rsidRPr="002D3EFC">
        <w:rPr>
          <w:rFonts w:ascii="Aptos" w:hAnsi="Aptos"/>
          <w:b/>
          <w:sz w:val="28"/>
        </w:rPr>
        <w:t>TEACHING AREAS</w:t>
      </w:r>
    </w:p>
    <w:p w14:paraId="2187CC70" w14:textId="77777777" w:rsidR="001374FF" w:rsidRPr="002D3EFC" w:rsidRDefault="001374FF">
      <w:pPr>
        <w:widowControl/>
        <w:rPr>
          <w:rFonts w:ascii="Aptos" w:hAnsi="Aptos"/>
          <w:b/>
          <w:sz w:val="28"/>
        </w:rPr>
      </w:pPr>
    </w:p>
    <w:p w14:paraId="71BAADBD" w14:textId="77777777" w:rsidR="001374FF" w:rsidRPr="002D3EFC" w:rsidRDefault="001374FF">
      <w:pPr>
        <w:widowControl/>
        <w:rPr>
          <w:rFonts w:ascii="Aptos" w:hAnsi="Aptos"/>
          <w:sz w:val="24"/>
          <w:szCs w:val="24"/>
        </w:rPr>
      </w:pPr>
      <w:r w:rsidRPr="002D3EFC">
        <w:rPr>
          <w:rFonts w:ascii="Aptos" w:hAnsi="Aptos"/>
          <w:sz w:val="24"/>
          <w:szCs w:val="24"/>
        </w:rPr>
        <w:t xml:space="preserve">* Insurance and Risk Management: </w:t>
      </w:r>
      <w:r w:rsidR="00C27436" w:rsidRPr="002D3EFC">
        <w:rPr>
          <w:rFonts w:ascii="Aptos" w:hAnsi="Aptos"/>
          <w:sz w:val="24"/>
          <w:szCs w:val="24"/>
        </w:rPr>
        <w:t>Undergraduate, Graduate</w:t>
      </w:r>
    </w:p>
    <w:p w14:paraId="21A82FB0" w14:textId="77777777" w:rsidR="00C27436" w:rsidRPr="002D3EFC" w:rsidRDefault="00F64EE8">
      <w:pPr>
        <w:widowControl/>
        <w:rPr>
          <w:rFonts w:ascii="Aptos" w:hAnsi="Aptos"/>
          <w:sz w:val="24"/>
          <w:szCs w:val="24"/>
        </w:rPr>
      </w:pPr>
      <w:r w:rsidRPr="002D3EFC">
        <w:rPr>
          <w:rFonts w:ascii="Aptos" w:hAnsi="Aptos"/>
          <w:sz w:val="24"/>
          <w:szCs w:val="24"/>
        </w:rPr>
        <w:t xml:space="preserve">* </w:t>
      </w:r>
      <w:r w:rsidR="00C27436" w:rsidRPr="002D3EFC">
        <w:rPr>
          <w:rFonts w:ascii="Aptos" w:hAnsi="Aptos"/>
          <w:sz w:val="24"/>
          <w:szCs w:val="24"/>
        </w:rPr>
        <w:t>Corporate Finance, Investment: Undergraduate, Graduate</w:t>
      </w:r>
    </w:p>
    <w:p w14:paraId="4C3A2883" w14:textId="77777777" w:rsidR="001374FF" w:rsidRPr="002D3EFC" w:rsidRDefault="001374FF">
      <w:pPr>
        <w:widowControl/>
        <w:rPr>
          <w:rFonts w:ascii="Aptos" w:hAnsi="Aptos"/>
          <w:sz w:val="24"/>
          <w:szCs w:val="24"/>
        </w:rPr>
      </w:pPr>
      <w:r w:rsidRPr="002D3EFC">
        <w:rPr>
          <w:rFonts w:ascii="Aptos" w:hAnsi="Aptos"/>
          <w:sz w:val="24"/>
          <w:szCs w:val="24"/>
        </w:rPr>
        <w:t>* Insurance Economics: Ph. D</w:t>
      </w:r>
      <w:r w:rsidR="00721CD2" w:rsidRPr="002D3EFC">
        <w:rPr>
          <w:rFonts w:ascii="Aptos" w:hAnsi="Aptos"/>
          <w:sz w:val="24"/>
          <w:szCs w:val="24"/>
        </w:rPr>
        <w:t>.</w:t>
      </w:r>
    </w:p>
    <w:p w14:paraId="6E30FE8E" w14:textId="77777777" w:rsidR="001374FF" w:rsidRPr="002D3EFC" w:rsidRDefault="001374FF">
      <w:pPr>
        <w:widowControl/>
        <w:rPr>
          <w:rFonts w:ascii="Aptos" w:hAnsi="Aptos"/>
          <w:b/>
          <w:sz w:val="28"/>
        </w:rPr>
      </w:pPr>
    </w:p>
    <w:p w14:paraId="68A28D09" w14:textId="77777777" w:rsidR="0034120B" w:rsidRPr="002D3EFC" w:rsidRDefault="00FD2F92">
      <w:pPr>
        <w:widowControl/>
        <w:rPr>
          <w:rFonts w:ascii="Aptos" w:hAnsi="Aptos"/>
          <w:b/>
          <w:sz w:val="28"/>
        </w:rPr>
      </w:pPr>
      <w:r w:rsidRPr="002D3EFC">
        <w:rPr>
          <w:rFonts w:ascii="Aptos" w:hAnsi="Aptos"/>
          <w:b/>
          <w:sz w:val="28"/>
        </w:rPr>
        <w:t>RESEARCH AREA</w:t>
      </w:r>
      <w:r w:rsidR="005768AE" w:rsidRPr="002D3EFC">
        <w:rPr>
          <w:rFonts w:ascii="Aptos" w:hAnsi="Aptos"/>
          <w:b/>
          <w:sz w:val="28"/>
        </w:rPr>
        <w:t>S</w:t>
      </w:r>
    </w:p>
    <w:p w14:paraId="3F09916C" w14:textId="77777777" w:rsidR="00FD2F92" w:rsidRPr="002D3EFC" w:rsidRDefault="00FD2F92">
      <w:pPr>
        <w:widowControl/>
        <w:rPr>
          <w:rFonts w:ascii="Aptos" w:hAnsi="Aptos"/>
          <w:b/>
          <w:sz w:val="28"/>
        </w:rPr>
      </w:pPr>
    </w:p>
    <w:p w14:paraId="6D1CBF70" w14:textId="77777777" w:rsidR="00FD2F92" w:rsidRPr="002D3EFC" w:rsidRDefault="0039004B">
      <w:pPr>
        <w:widowControl/>
        <w:rPr>
          <w:rFonts w:ascii="Aptos" w:hAnsi="Aptos"/>
          <w:sz w:val="24"/>
          <w:szCs w:val="24"/>
        </w:rPr>
      </w:pPr>
      <w:r w:rsidRPr="002D3EFC">
        <w:rPr>
          <w:rFonts w:ascii="Aptos" w:hAnsi="Aptos"/>
          <w:sz w:val="24"/>
          <w:szCs w:val="24"/>
        </w:rPr>
        <w:t>* Insurance &amp; Risk Management</w:t>
      </w:r>
    </w:p>
    <w:p w14:paraId="02E9186A" w14:textId="77777777" w:rsidR="00C27436" w:rsidRPr="002D3EFC" w:rsidRDefault="00C27436">
      <w:pPr>
        <w:widowControl/>
        <w:rPr>
          <w:rFonts w:ascii="Aptos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* Contract Theory and Application</w:t>
      </w:r>
    </w:p>
    <w:p w14:paraId="435A3D33" w14:textId="77777777" w:rsidR="00FD2F92" w:rsidRPr="002D3EFC" w:rsidRDefault="00FD2F92">
      <w:pPr>
        <w:widowControl/>
        <w:rPr>
          <w:rFonts w:ascii="Aptos" w:hAnsi="Aptos"/>
          <w:sz w:val="24"/>
          <w:szCs w:val="24"/>
        </w:rPr>
      </w:pPr>
      <w:r w:rsidRPr="002D3EFC">
        <w:rPr>
          <w:rFonts w:ascii="Aptos" w:hAnsi="Aptos"/>
          <w:sz w:val="24"/>
          <w:szCs w:val="24"/>
        </w:rPr>
        <w:t>* Corporate Finance</w:t>
      </w:r>
      <w:r w:rsidR="00A45DA9" w:rsidRPr="002D3EFC">
        <w:rPr>
          <w:rFonts w:ascii="Aptos" w:hAnsi="Aptos"/>
          <w:sz w:val="24"/>
          <w:szCs w:val="24"/>
        </w:rPr>
        <w:t xml:space="preserve"> &amp; Corporate Governance</w:t>
      </w:r>
    </w:p>
    <w:p w14:paraId="77EAAB30" w14:textId="77777777" w:rsidR="00FD2F92" w:rsidRPr="002D3EFC" w:rsidRDefault="00FD2F92">
      <w:pPr>
        <w:widowControl/>
        <w:rPr>
          <w:rFonts w:ascii="Aptos" w:hAnsi="Aptos"/>
          <w:sz w:val="24"/>
          <w:szCs w:val="24"/>
        </w:rPr>
      </w:pPr>
      <w:r w:rsidRPr="002D3EFC">
        <w:rPr>
          <w:rFonts w:ascii="Aptos" w:hAnsi="Aptos"/>
          <w:sz w:val="24"/>
          <w:szCs w:val="24"/>
        </w:rPr>
        <w:t xml:space="preserve">* </w:t>
      </w:r>
      <w:r w:rsidR="00C27436" w:rsidRPr="002D3EFC">
        <w:rPr>
          <w:rFonts w:ascii="Aptos" w:hAnsi="Aptos"/>
          <w:sz w:val="24"/>
          <w:szCs w:val="24"/>
        </w:rPr>
        <w:t>Risk and Society</w:t>
      </w:r>
    </w:p>
    <w:p w14:paraId="00B6433B" w14:textId="77777777" w:rsidR="00FD2F92" w:rsidRPr="002D3EFC" w:rsidRDefault="00FD2F92">
      <w:pPr>
        <w:widowControl/>
        <w:rPr>
          <w:rFonts w:ascii="Aptos" w:hAnsi="Aptos"/>
          <w:b/>
          <w:sz w:val="28"/>
        </w:rPr>
      </w:pPr>
    </w:p>
    <w:p w14:paraId="6B3DEC66" w14:textId="77777777" w:rsidR="00EF7A08" w:rsidRPr="002D3EFC" w:rsidRDefault="00EF7A08">
      <w:pPr>
        <w:widowControl/>
        <w:outlineLvl w:val="0"/>
        <w:rPr>
          <w:rFonts w:ascii="Aptos" w:hAnsi="Aptos"/>
          <w:b/>
          <w:sz w:val="28"/>
        </w:rPr>
      </w:pPr>
      <w:r w:rsidRPr="002D3EFC">
        <w:rPr>
          <w:rFonts w:ascii="Aptos" w:hAnsi="Aptos"/>
          <w:b/>
          <w:sz w:val="28"/>
        </w:rPr>
        <w:t>RESEARCH ACTIVITY</w:t>
      </w:r>
    </w:p>
    <w:p w14:paraId="41A2E736" w14:textId="77777777" w:rsidR="00EF7A08" w:rsidRPr="002D3EFC" w:rsidRDefault="00EF7A08">
      <w:pPr>
        <w:widowControl/>
        <w:rPr>
          <w:rFonts w:ascii="Aptos" w:hAnsi="Aptos"/>
          <w:sz w:val="24"/>
        </w:rPr>
      </w:pPr>
      <w:r w:rsidRPr="002D3EFC">
        <w:rPr>
          <w:rFonts w:ascii="Aptos" w:hAnsi="Aptos"/>
          <w:sz w:val="24"/>
        </w:rPr>
        <w:tab/>
      </w:r>
    </w:p>
    <w:p w14:paraId="218CE60D" w14:textId="77777777" w:rsidR="00EF7A08" w:rsidRPr="002D3EFC" w:rsidRDefault="005C58E0">
      <w:pPr>
        <w:widowControl/>
        <w:outlineLvl w:val="0"/>
        <w:rPr>
          <w:rFonts w:ascii="Aptos" w:hAnsi="Aptos"/>
          <w:b/>
          <w:sz w:val="24"/>
          <w:u w:val="single"/>
        </w:rPr>
      </w:pPr>
      <w:r w:rsidRPr="002D3EFC">
        <w:rPr>
          <w:rFonts w:ascii="Aptos" w:hAnsi="Aptos"/>
          <w:b/>
          <w:sz w:val="24"/>
          <w:u w:val="single"/>
        </w:rPr>
        <w:t xml:space="preserve">Journal </w:t>
      </w:r>
      <w:r w:rsidR="00EF7A08" w:rsidRPr="002D3EFC">
        <w:rPr>
          <w:rFonts w:ascii="Aptos" w:hAnsi="Aptos"/>
          <w:b/>
          <w:sz w:val="24"/>
          <w:u w:val="single"/>
        </w:rPr>
        <w:t>Publication</w:t>
      </w:r>
      <w:r w:rsidR="00BA613D" w:rsidRPr="002D3EFC">
        <w:rPr>
          <w:rFonts w:ascii="Aptos" w:hAnsi="Aptos"/>
          <w:b/>
          <w:sz w:val="24"/>
          <w:u w:val="single"/>
        </w:rPr>
        <w:t xml:space="preserve"> (</w:t>
      </w:r>
      <w:r w:rsidR="00D71AFC" w:rsidRPr="002D3EFC">
        <w:rPr>
          <w:rFonts w:ascii="Aptos" w:hAnsi="Aptos"/>
          <w:b/>
          <w:sz w:val="24"/>
          <w:u w:val="single"/>
        </w:rPr>
        <w:t>International</w:t>
      </w:r>
      <w:r w:rsidR="00A5101C" w:rsidRPr="002D3EFC">
        <w:rPr>
          <w:rFonts w:ascii="Aptos" w:hAnsi="Aptos"/>
          <w:b/>
          <w:sz w:val="24"/>
          <w:u w:val="single"/>
        </w:rPr>
        <w:t>)</w:t>
      </w:r>
      <w:r w:rsidR="00EF7A08" w:rsidRPr="002D3EFC">
        <w:rPr>
          <w:rFonts w:ascii="Aptos" w:hAnsi="Aptos"/>
          <w:b/>
          <w:sz w:val="24"/>
          <w:u w:val="single"/>
        </w:rPr>
        <w:t>:</w:t>
      </w:r>
    </w:p>
    <w:p w14:paraId="3562359F" w14:textId="77777777" w:rsidR="00EF7A08" w:rsidRPr="002D3EFC" w:rsidRDefault="00EF7A08">
      <w:pPr>
        <w:widowControl/>
        <w:rPr>
          <w:rFonts w:ascii="Aptos" w:hAnsi="Aptos"/>
          <w:iCs/>
          <w:sz w:val="24"/>
          <w:szCs w:val="24"/>
        </w:rPr>
      </w:pPr>
    </w:p>
    <w:p w14:paraId="65D2D33A" w14:textId="759BB0B7" w:rsidR="002D3EFC" w:rsidRPr="002D3EFC" w:rsidRDefault="002D3EFC" w:rsidP="002D3EFC">
      <w:pPr>
        <w:pStyle w:val="af4"/>
        <w:numPr>
          <w:ilvl w:val="0"/>
          <w:numId w:val="1"/>
        </w:numPr>
        <w:ind w:leftChars="0"/>
        <w:rPr>
          <w:rFonts w:ascii="Aptos" w:eastAsia="함초롬바탕" w:hAnsi="Aptos" w:cs="함초롬바탕"/>
          <w:sz w:val="24"/>
          <w:szCs w:val="24"/>
        </w:rPr>
      </w:pPr>
      <w:r w:rsidRPr="002D3EFC">
        <w:rPr>
          <w:rFonts w:ascii="Aptos" w:eastAsia="함초롬바탕" w:hAnsi="Aptos" w:cs="함초롬바탕"/>
          <w:sz w:val="24"/>
          <w:szCs w:val="24"/>
        </w:rPr>
        <w:t xml:space="preserve">Seog, S. Hun (2024), On the Efficiency of Insurance Institutions under Interdependent Risks, </w:t>
      </w:r>
      <w:r w:rsidRPr="002D3EFC">
        <w:rPr>
          <w:rFonts w:ascii="Aptos" w:eastAsia="함초롬바탕" w:hAnsi="Aptos" w:cs="함초롬바탕"/>
          <w:i/>
          <w:iCs/>
          <w:sz w:val="24"/>
          <w:szCs w:val="24"/>
        </w:rPr>
        <w:t xml:space="preserve">Journal of Risk and </w:t>
      </w:r>
      <w:r w:rsidRPr="007F5808">
        <w:rPr>
          <w:rFonts w:ascii="Aptos" w:eastAsia="함초롬바탕" w:hAnsi="Aptos" w:cs="함초롬바탕"/>
          <w:i/>
          <w:iCs/>
          <w:sz w:val="24"/>
          <w:szCs w:val="24"/>
        </w:rPr>
        <w:t>Insurance</w:t>
      </w:r>
      <w:r w:rsidR="007F5808">
        <w:rPr>
          <w:rFonts w:ascii="Aptos" w:eastAsia="함초롬바탕" w:hAnsi="Aptos" w:cs="함초롬바탕"/>
          <w:i/>
          <w:iCs/>
          <w:sz w:val="24"/>
          <w:szCs w:val="24"/>
        </w:rPr>
        <w:t xml:space="preserve">, </w:t>
      </w:r>
      <w:r w:rsidR="007F5808" w:rsidRPr="007F5808">
        <w:rPr>
          <w:rFonts w:ascii="Aptos" w:eastAsia="함초롬바탕" w:hAnsi="Aptos" w:cs="함초롬바탕"/>
          <w:sz w:val="24"/>
          <w:szCs w:val="24"/>
        </w:rPr>
        <w:t>91(4): 1025-1048</w:t>
      </w:r>
      <w:r w:rsidR="007F5808">
        <w:rPr>
          <w:rFonts w:ascii="Aptos" w:eastAsia="함초롬바탕" w:hAnsi="Aptos" w:cs="함초롬바탕"/>
          <w:sz w:val="24"/>
          <w:szCs w:val="24"/>
        </w:rPr>
        <w:t>.</w:t>
      </w:r>
      <w:r w:rsidRPr="002D3EFC">
        <w:rPr>
          <w:rFonts w:ascii="Aptos" w:eastAsia="함초롬바탕" w:hAnsi="Aptos" w:cs="함초롬바탕"/>
          <w:sz w:val="24"/>
          <w:szCs w:val="24"/>
        </w:rPr>
        <w:t xml:space="preserve"> DOI: 10.1111/jori.12484.</w:t>
      </w:r>
    </w:p>
    <w:p w14:paraId="1529898A" w14:textId="5844E35A" w:rsidR="0082724B" w:rsidRPr="002D3EFC" w:rsidRDefault="0082724B" w:rsidP="0092610D">
      <w:pPr>
        <w:numPr>
          <w:ilvl w:val="0"/>
          <w:numId w:val="1"/>
        </w:numPr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Hong, Jimin, Kyungsun Kim and S. Hun Seog (2024),</w:t>
      </w:r>
      <w:r w:rsidRPr="002D3EFC">
        <w:rPr>
          <w:rFonts w:ascii="Aptos" w:hAnsi="Aptos"/>
        </w:rPr>
        <w:t xml:space="preserve"> </w:t>
      </w:r>
      <w:r w:rsidRPr="002D3EFC">
        <w:rPr>
          <w:rFonts w:ascii="Aptos" w:eastAsia="함초롬바탕" w:hAnsi="Aptos"/>
          <w:sz w:val="24"/>
          <w:szCs w:val="24"/>
        </w:rPr>
        <w:t xml:space="preserve">Private Efforts, Public Test Policy and Insurance against Pandemic Health Risks, </w:t>
      </w:r>
      <w:r w:rsidRPr="002D3EFC">
        <w:rPr>
          <w:rFonts w:ascii="Aptos" w:eastAsia="함초롬바탕" w:hAnsi="Aptos"/>
          <w:i/>
          <w:sz w:val="24"/>
          <w:szCs w:val="24"/>
        </w:rPr>
        <w:t>Pacific-Basin Finance Journal</w:t>
      </w:r>
      <w:r w:rsidRPr="002D3EFC">
        <w:rPr>
          <w:rFonts w:ascii="Aptos" w:eastAsia="함초롬바탕" w:hAnsi="Aptos"/>
          <w:iCs/>
          <w:sz w:val="24"/>
          <w:szCs w:val="24"/>
        </w:rPr>
        <w:t xml:space="preserve">, </w:t>
      </w:r>
      <w:r w:rsidR="001F2191" w:rsidRPr="002D3EFC">
        <w:rPr>
          <w:rFonts w:ascii="Aptos" w:eastAsia="함초롬바탕" w:hAnsi="Aptos"/>
          <w:i/>
          <w:iCs/>
          <w:sz w:val="24"/>
          <w:szCs w:val="24"/>
        </w:rPr>
        <w:t>85 (June)</w:t>
      </w:r>
      <w:r w:rsidR="001F2191" w:rsidRPr="002D3EFC">
        <w:rPr>
          <w:rFonts w:ascii="Aptos" w:eastAsia="함초롬바탕" w:hAnsi="Aptos"/>
          <w:sz w:val="24"/>
          <w:szCs w:val="24"/>
        </w:rPr>
        <w:t>, 102277: 1-15</w:t>
      </w:r>
      <w:r w:rsidRPr="002D3EFC">
        <w:rPr>
          <w:rFonts w:ascii="Aptos" w:eastAsia="함초롬바탕" w:hAnsi="Aptos"/>
          <w:iCs/>
          <w:sz w:val="24"/>
          <w:szCs w:val="24"/>
        </w:rPr>
        <w:t>.</w:t>
      </w:r>
    </w:p>
    <w:p w14:paraId="6CEDFEEB" w14:textId="6F2A3D86" w:rsidR="0082724B" w:rsidRPr="002D3EFC" w:rsidRDefault="0082724B" w:rsidP="0092610D">
      <w:pPr>
        <w:numPr>
          <w:ilvl w:val="0"/>
          <w:numId w:val="1"/>
        </w:numPr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 xml:space="preserve">Seog, S. Hun and Jimin Hong (2024), Moral Hazard in Loss Reduction and State-Dependent Utility, </w:t>
      </w:r>
      <w:r w:rsidRPr="002D3EFC">
        <w:rPr>
          <w:rFonts w:ascii="Aptos" w:eastAsia="돋움" w:hAnsi="Aptos"/>
          <w:i/>
          <w:sz w:val="24"/>
          <w:szCs w:val="24"/>
        </w:rPr>
        <w:t>Insurance: Mathematics and Economics</w:t>
      </w:r>
      <w:r w:rsidR="00231EF7" w:rsidRPr="002D3EFC">
        <w:rPr>
          <w:rFonts w:ascii="Aptos" w:eastAsia="돋움" w:hAnsi="Aptos"/>
          <w:iCs/>
          <w:sz w:val="24"/>
          <w:szCs w:val="24"/>
        </w:rPr>
        <w:t>, 115(2) (2024.3): 151-168.</w:t>
      </w:r>
    </w:p>
    <w:p w14:paraId="13AFF7BF" w14:textId="638E80BF" w:rsidR="00D235B9" w:rsidRPr="002D3EFC" w:rsidRDefault="001C7B70" w:rsidP="0092610D">
      <w:pPr>
        <w:numPr>
          <w:ilvl w:val="0"/>
          <w:numId w:val="1"/>
        </w:numPr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Hong, Jimin and S, Hun Seog (202</w:t>
      </w:r>
      <w:r w:rsidR="0000195C" w:rsidRPr="002D3EFC">
        <w:rPr>
          <w:rFonts w:ascii="Aptos" w:eastAsia="함초롬바탕" w:hAnsi="Aptos"/>
          <w:sz w:val="24"/>
          <w:szCs w:val="24"/>
        </w:rPr>
        <w:t>3</w:t>
      </w:r>
      <w:r w:rsidRPr="002D3EFC">
        <w:rPr>
          <w:rFonts w:ascii="Aptos" w:eastAsia="함초롬바탕" w:hAnsi="Aptos"/>
          <w:sz w:val="24"/>
          <w:szCs w:val="24"/>
        </w:rPr>
        <w:t xml:space="preserve">), Health Insurance System and Resilience to Epidemics, </w:t>
      </w:r>
      <w:r w:rsidRPr="002D3EFC">
        <w:rPr>
          <w:rFonts w:ascii="Aptos" w:eastAsia="함초롬바탕" w:hAnsi="Aptos"/>
          <w:i/>
          <w:sz w:val="24"/>
          <w:szCs w:val="24"/>
        </w:rPr>
        <w:t>Risk Ana</w:t>
      </w:r>
      <w:r w:rsidR="00FA03DF" w:rsidRPr="002D3EFC">
        <w:rPr>
          <w:rFonts w:ascii="Aptos" w:eastAsia="함초롬바탕" w:hAnsi="Aptos"/>
          <w:i/>
          <w:sz w:val="24"/>
          <w:szCs w:val="24"/>
        </w:rPr>
        <w:t>l</w:t>
      </w:r>
      <w:r w:rsidRPr="002D3EFC">
        <w:rPr>
          <w:rFonts w:ascii="Aptos" w:eastAsia="함초롬바탕" w:hAnsi="Aptos"/>
          <w:i/>
          <w:sz w:val="24"/>
          <w:szCs w:val="24"/>
        </w:rPr>
        <w:t>ysis</w:t>
      </w:r>
      <w:r w:rsidR="00194FE5" w:rsidRPr="002D3EFC">
        <w:rPr>
          <w:rFonts w:ascii="Aptos" w:eastAsia="함초롬바탕" w:hAnsi="Aptos"/>
          <w:sz w:val="24"/>
          <w:szCs w:val="24"/>
        </w:rPr>
        <w:t xml:space="preserve">, </w:t>
      </w:r>
      <w:r w:rsidR="00551C01" w:rsidRPr="002D3EFC">
        <w:rPr>
          <w:rFonts w:ascii="Aptos" w:eastAsia="함초롬바탕" w:hAnsi="Aptos"/>
          <w:sz w:val="24"/>
          <w:szCs w:val="24"/>
        </w:rPr>
        <w:t>43(1) 2023.1: 97-11</w:t>
      </w:r>
      <w:r w:rsidR="000B356D" w:rsidRPr="002D3EFC">
        <w:rPr>
          <w:rFonts w:ascii="Aptos" w:eastAsia="함초롬바탕" w:hAnsi="Aptos"/>
          <w:sz w:val="24"/>
          <w:szCs w:val="24"/>
        </w:rPr>
        <w:t>3</w:t>
      </w:r>
      <w:r w:rsidR="00194FE5" w:rsidRPr="002D3EFC">
        <w:rPr>
          <w:rFonts w:ascii="Aptos" w:eastAsia="함초롬바탕" w:hAnsi="Aptos"/>
          <w:sz w:val="24"/>
          <w:szCs w:val="24"/>
        </w:rPr>
        <w:t>.</w:t>
      </w:r>
    </w:p>
    <w:p w14:paraId="60C00BD6" w14:textId="69B74CE2" w:rsidR="0040163A" w:rsidRPr="002D3EFC" w:rsidRDefault="0040163A" w:rsidP="0092610D">
      <w:pPr>
        <w:numPr>
          <w:ilvl w:val="0"/>
          <w:numId w:val="1"/>
        </w:numPr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 xml:space="preserve">Seog, S. Hun and Jimin Hong (2022), </w:t>
      </w:r>
      <w:r w:rsidR="00440ED8" w:rsidRPr="002D3EFC">
        <w:rPr>
          <w:rFonts w:ascii="Aptos" w:eastAsia="함초롬바탕" w:hAnsi="Aptos"/>
          <w:sz w:val="24"/>
          <w:szCs w:val="24"/>
        </w:rPr>
        <w:t>M</w:t>
      </w:r>
      <w:r w:rsidRPr="002D3EFC">
        <w:rPr>
          <w:rFonts w:ascii="Aptos" w:eastAsia="함초롬바탕" w:hAnsi="Aptos"/>
          <w:sz w:val="24"/>
          <w:szCs w:val="24"/>
        </w:rPr>
        <w:t xml:space="preserve">arket insurance and endogenous saving with multiple loss states, </w:t>
      </w:r>
      <w:r w:rsidRPr="002D3EFC">
        <w:rPr>
          <w:rFonts w:ascii="Aptos" w:eastAsia="함초롬바탕" w:hAnsi="Aptos"/>
          <w:i/>
          <w:sz w:val="24"/>
          <w:szCs w:val="24"/>
        </w:rPr>
        <w:t>North American Journal of Economics and Finance</w:t>
      </w:r>
      <w:r w:rsidRPr="002D3EFC">
        <w:rPr>
          <w:rFonts w:ascii="Aptos" w:eastAsia="함초롬바탕" w:hAnsi="Aptos"/>
          <w:sz w:val="24"/>
          <w:szCs w:val="24"/>
        </w:rPr>
        <w:t xml:space="preserve"> 61 (2022.7) 101679: 1-15</w:t>
      </w:r>
      <w:r w:rsidR="007F5808">
        <w:rPr>
          <w:rFonts w:ascii="Aptos" w:eastAsia="함초롬바탕" w:hAnsi="Aptos"/>
          <w:sz w:val="24"/>
          <w:szCs w:val="24"/>
        </w:rPr>
        <w:t>.</w:t>
      </w:r>
    </w:p>
    <w:p w14:paraId="42930C73" w14:textId="77777777" w:rsidR="0092610D" w:rsidRPr="002D3EFC" w:rsidRDefault="0092610D" w:rsidP="0092610D">
      <w:pPr>
        <w:numPr>
          <w:ilvl w:val="0"/>
          <w:numId w:val="1"/>
        </w:numPr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 xml:space="preserve">Seog, S. Hun and Jimin Hong (2019), The efficiency effects of life settlement on the life insurance market, </w:t>
      </w:r>
      <w:r w:rsidRPr="002D3EFC">
        <w:rPr>
          <w:rFonts w:ascii="Aptos" w:eastAsia="함초롬바탕" w:hAnsi="Aptos"/>
          <w:i/>
          <w:sz w:val="24"/>
          <w:szCs w:val="24"/>
        </w:rPr>
        <w:t>Pacific-Basin Finance Journal</w:t>
      </w:r>
      <w:r w:rsidRPr="002D3EFC">
        <w:rPr>
          <w:rFonts w:ascii="Aptos" w:eastAsia="함초롬바탕" w:hAnsi="Aptos"/>
          <w:sz w:val="24"/>
          <w:szCs w:val="24"/>
        </w:rPr>
        <w:t xml:space="preserve"> 56 (2019.9): 395-412.</w:t>
      </w:r>
    </w:p>
    <w:p w14:paraId="1E516D59" w14:textId="77777777" w:rsidR="00C61368" w:rsidRPr="002D3EFC" w:rsidRDefault="00C61368" w:rsidP="001B7DDA">
      <w:pPr>
        <w:numPr>
          <w:ilvl w:val="0"/>
          <w:numId w:val="1"/>
        </w:numPr>
        <w:rPr>
          <w:rFonts w:ascii="Aptos" w:eastAsia="돋움" w:hAnsi="Aptos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>Hong, Jimin and S. Hun Seog</w:t>
      </w:r>
      <w:r w:rsidR="008D60DA" w:rsidRPr="002D3EFC">
        <w:rPr>
          <w:rFonts w:ascii="Aptos" w:eastAsia="돋움" w:hAnsi="Aptos"/>
          <w:sz w:val="24"/>
          <w:szCs w:val="24"/>
        </w:rPr>
        <w:t xml:space="preserve"> (2018)</w:t>
      </w:r>
      <w:r w:rsidRPr="002D3EFC">
        <w:rPr>
          <w:rFonts w:ascii="Aptos" w:eastAsia="돋움" w:hAnsi="Aptos"/>
          <w:sz w:val="24"/>
          <w:szCs w:val="24"/>
        </w:rPr>
        <w:t xml:space="preserve">, Life insurance settlement and the monopolistic insurance market, </w:t>
      </w:r>
      <w:r w:rsidRPr="002D3EFC">
        <w:rPr>
          <w:rFonts w:ascii="Aptos" w:eastAsia="돋움" w:hAnsi="Aptos"/>
          <w:i/>
          <w:sz w:val="24"/>
          <w:szCs w:val="24"/>
        </w:rPr>
        <w:t>Insurance: Mathematics and Economics</w:t>
      </w:r>
      <w:r w:rsidRPr="002D3EFC">
        <w:rPr>
          <w:rFonts w:ascii="Aptos" w:eastAsia="돋움" w:hAnsi="Aptos"/>
          <w:sz w:val="24"/>
          <w:szCs w:val="24"/>
        </w:rPr>
        <w:t xml:space="preserve"> 81 (2018.7): 36-50.</w:t>
      </w:r>
    </w:p>
    <w:p w14:paraId="34DCB371" w14:textId="77777777" w:rsidR="001B7DDA" w:rsidRPr="002D3EFC" w:rsidRDefault="001B7DDA" w:rsidP="001B7DDA">
      <w:pPr>
        <w:numPr>
          <w:ilvl w:val="0"/>
          <w:numId w:val="1"/>
        </w:numPr>
        <w:rPr>
          <w:rFonts w:ascii="Aptos" w:eastAsia="돋움" w:hAnsi="Aptos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 xml:space="preserve">Seog, S. Hun (2012), </w:t>
      </w:r>
      <w:r w:rsidRPr="002D3EFC">
        <w:rPr>
          <w:rFonts w:ascii="Aptos" w:hAnsi="Aptos"/>
          <w:sz w:val="24"/>
          <w:szCs w:val="24"/>
        </w:rPr>
        <w:t xml:space="preserve">Moral Hazard and Health Insurance when Treatment is Preventive, </w:t>
      </w:r>
      <w:r w:rsidRPr="002D3EFC">
        <w:rPr>
          <w:rFonts w:ascii="Aptos" w:hAnsi="Aptos"/>
          <w:i/>
          <w:sz w:val="24"/>
          <w:szCs w:val="24"/>
        </w:rPr>
        <w:t>Journal of Risk and Insurance</w:t>
      </w:r>
      <w:r w:rsidRPr="002D3EFC">
        <w:rPr>
          <w:rFonts w:ascii="Aptos" w:hAnsi="Aptos"/>
          <w:sz w:val="24"/>
          <w:szCs w:val="24"/>
        </w:rPr>
        <w:t xml:space="preserve">, </w:t>
      </w:r>
      <w:r w:rsidR="00B72FDA" w:rsidRPr="002D3EFC">
        <w:rPr>
          <w:rFonts w:ascii="Aptos" w:hAnsi="Aptos"/>
          <w:sz w:val="24"/>
          <w:szCs w:val="24"/>
        </w:rPr>
        <w:t>79 (4): 1017-1038</w:t>
      </w:r>
      <w:r w:rsidRPr="002D3EFC">
        <w:rPr>
          <w:rFonts w:ascii="Aptos" w:hAnsi="Aptos"/>
          <w:sz w:val="24"/>
          <w:szCs w:val="24"/>
        </w:rPr>
        <w:t>, online (4/11/2012: DOI: 10.1111/j.1539-6975.2011.01459.x).</w:t>
      </w:r>
    </w:p>
    <w:p w14:paraId="11DCD42A" w14:textId="77777777" w:rsidR="000B3261" w:rsidRPr="002D3EFC" w:rsidRDefault="000B3261" w:rsidP="000B6616">
      <w:pPr>
        <w:numPr>
          <w:ilvl w:val="0"/>
          <w:numId w:val="1"/>
        </w:numPr>
        <w:rPr>
          <w:rFonts w:ascii="Aptos" w:eastAsia="돋움" w:hAnsi="Aptos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>Seog, S. Hun and Yoon-Suk Baik (201</w:t>
      </w:r>
      <w:r w:rsidR="00405E5C" w:rsidRPr="002D3EFC">
        <w:rPr>
          <w:rFonts w:ascii="Aptos" w:eastAsia="돋움" w:hAnsi="Aptos"/>
          <w:sz w:val="24"/>
          <w:szCs w:val="24"/>
        </w:rPr>
        <w:t>2</w:t>
      </w:r>
      <w:r w:rsidRPr="002D3EFC">
        <w:rPr>
          <w:rFonts w:ascii="Aptos" w:eastAsia="돋움" w:hAnsi="Aptos"/>
          <w:sz w:val="24"/>
          <w:szCs w:val="24"/>
        </w:rPr>
        <w:t xml:space="preserve">), </w:t>
      </w:r>
      <w:r w:rsidRPr="002D3EFC">
        <w:rPr>
          <w:rFonts w:ascii="Aptos" w:hAnsi="Aptos"/>
          <w:sz w:val="24"/>
          <w:szCs w:val="24"/>
        </w:rPr>
        <w:t xml:space="preserve">Inefficient Investment, Information Asymmetry, and Competition for Managers, </w:t>
      </w:r>
      <w:r w:rsidRPr="002D3EFC">
        <w:rPr>
          <w:rFonts w:ascii="Aptos" w:hAnsi="Aptos"/>
          <w:i/>
          <w:sz w:val="24"/>
          <w:szCs w:val="24"/>
        </w:rPr>
        <w:t>Journal of Public Economic Theory</w:t>
      </w:r>
      <w:r w:rsidR="0054128D" w:rsidRPr="002D3EFC">
        <w:rPr>
          <w:rFonts w:ascii="Aptos" w:hAnsi="Aptos"/>
          <w:i/>
          <w:sz w:val="24"/>
          <w:szCs w:val="24"/>
        </w:rPr>
        <w:t>,</w:t>
      </w:r>
      <w:r w:rsidR="001A5DF6" w:rsidRPr="002D3EFC">
        <w:rPr>
          <w:rFonts w:ascii="Aptos" w:hAnsi="Aptos"/>
          <w:sz w:val="24"/>
          <w:szCs w:val="24"/>
        </w:rPr>
        <w:t xml:space="preserve"> 14 (6</w:t>
      </w:r>
      <w:r w:rsidR="0054128D" w:rsidRPr="002D3EFC">
        <w:rPr>
          <w:rFonts w:ascii="Aptos" w:hAnsi="Aptos"/>
          <w:sz w:val="24"/>
          <w:szCs w:val="24"/>
        </w:rPr>
        <w:t>), December</w:t>
      </w:r>
      <w:r w:rsidR="001A5DF6" w:rsidRPr="002D3EFC">
        <w:rPr>
          <w:rFonts w:ascii="Aptos" w:hAnsi="Aptos"/>
          <w:sz w:val="24"/>
          <w:szCs w:val="24"/>
        </w:rPr>
        <w:t>: 971-995</w:t>
      </w:r>
      <w:r w:rsidRPr="002D3EFC">
        <w:rPr>
          <w:rFonts w:ascii="Aptos" w:hAnsi="Aptos"/>
          <w:sz w:val="24"/>
          <w:szCs w:val="24"/>
        </w:rPr>
        <w:t>.</w:t>
      </w:r>
    </w:p>
    <w:p w14:paraId="5FC40820" w14:textId="77777777" w:rsidR="000B6616" w:rsidRPr="002D3EFC" w:rsidRDefault="000B6616" w:rsidP="000B6616">
      <w:pPr>
        <w:numPr>
          <w:ilvl w:val="0"/>
          <w:numId w:val="1"/>
        </w:numPr>
        <w:rPr>
          <w:rFonts w:ascii="Aptos" w:eastAsia="돋움" w:hAnsi="Aptos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 xml:space="preserve">Seog, S. Hun (2010), Double-Sided Adverse Selection in the Product Market </w:t>
      </w:r>
      <w:r w:rsidRPr="002D3EFC">
        <w:rPr>
          <w:rFonts w:ascii="Aptos" w:eastAsia="돋움" w:hAnsi="Aptos"/>
          <w:sz w:val="24"/>
          <w:szCs w:val="24"/>
        </w:rPr>
        <w:lastRenderedPageBreak/>
        <w:t xml:space="preserve">and the Role of the Insurance Market, </w:t>
      </w:r>
      <w:r w:rsidRPr="002D3EFC">
        <w:rPr>
          <w:rFonts w:ascii="Aptos" w:eastAsia="돋움" w:hAnsi="Aptos"/>
          <w:i/>
          <w:sz w:val="24"/>
          <w:szCs w:val="24"/>
        </w:rPr>
        <w:t>International Economic Review</w:t>
      </w:r>
      <w:r w:rsidRPr="002D3EFC">
        <w:rPr>
          <w:rFonts w:ascii="Aptos" w:eastAsia="돋움" w:hAnsi="Aptos"/>
          <w:sz w:val="24"/>
          <w:szCs w:val="24"/>
        </w:rPr>
        <w:t xml:space="preserve">, 51 (1): 125-142. </w:t>
      </w:r>
    </w:p>
    <w:p w14:paraId="7E78AEA7" w14:textId="77777777" w:rsidR="00BA2767" w:rsidRPr="002D3EFC" w:rsidRDefault="00BA2767" w:rsidP="00BA2767">
      <w:pPr>
        <w:numPr>
          <w:ilvl w:val="0"/>
          <w:numId w:val="1"/>
        </w:numPr>
        <w:wordWrap/>
        <w:rPr>
          <w:rFonts w:ascii="Aptos" w:hAnsi="Aptos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>Seog, S. Hun and Sungwhee, Shin (2009),</w:t>
      </w:r>
      <w:r w:rsidRPr="002D3EFC">
        <w:rPr>
          <w:rFonts w:ascii="Aptos" w:hAnsi="Aptos"/>
          <w:sz w:val="24"/>
          <w:szCs w:val="24"/>
        </w:rPr>
        <w:t xml:space="preserve"> Comparison between the Financial Theory and the Cooperative Game Theory in Risk Capital Allocation, </w:t>
      </w:r>
      <w:r w:rsidRPr="002D3EFC">
        <w:rPr>
          <w:rFonts w:ascii="Aptos" w:hAnsi="Aptos"/>
          <w:i/>
          <w:sz w:val="24"/>
          <w:szCs w:val="24"/>
        </w:rPr>
        <w:t>Asia-Pacific Journal of Risk and Insurance</w:t>
      </w:r>
      <w:r w:rsidR="000B6616" w:rsidRPr="002D3EFC">
        <w:rPr>
          <w:rFonts w:ascii="Aptos" w:hAnsi="Aptos"/>
          <w:sz w:val="24"/>
          <w:szCs w:val="24"/>
        </w:rPr>
        <w:t>,</w:t>
      </w:r>
      <w:r w:rsidR="005A417D" w:rsidRPr="002D3EFC">
        <w:rPr>
          <w:rFonts w:ascii="Aptos" w:hAnsi="Aptos"/>
          <w:sz w:val="24"/>
          <w:szCs w:val="24"/>
        </w:rPr>
        <w:t xml:space="preserve"> </w:t>
      </w:r>
      <w:r w:rsidR="00C7416A" w:rsidRPr="002D3EFC">
        <w:rPr>
          <w:rFonts w:ascii="Aptos" w:hAnsi="Aptos"/>
          <w:sz w:val="24"/>
          <w:szCs w:val="24"/>
        </w:rPr>
        <w:t>4 (1), November: 1-16.</w:t>
      </w:r>
    </w:p>
    <w:p w14:paraId="76D1469C" w14:textId="77777777" w:rsidR="00BE02E0" w:rsidRPr="002D3EFC" w:rsidRDefault="00BE02E0" w:rsidP="00BE02E0">
      <w:pPr>
        <w:numPr>
          <w:ilvl w:val="0"/>
          <w:numId w:val="1"/>
        </w:numPr>
        <w:rPr>
          <w:rFonts w:ascii="Aptos" w:eastAsia="돋움" w:hAnsi="Aptos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>Seo</w:t>
      </w:r>
      <w:r w:rsidR="001D07EC" w:rsidRPr="002D3EFC">
        <w:rPr>
          <w:rFonts w:ascii="Aptos" w:eastAsia="돋움" w:hAnsi="Aptos"/>
          <w:sz w:val="24"/>
          <w:szCs w:val="24"/>
        </w:rPr>
        <w:t>g, S. Hun and Yong J. Hyun (2009</w:t>
      </w:r>
      <w:r w:rsidRPr="002D3EFC">
        <w:rPr>
          <w:rFonts w:ascii="Aptos" w:eastAsia="돋움" w:hAnsi="Aptos"/>
          <w:sz w:val="24"/>
          <w:szCs w:val="24"/>
        </w:rPr>
        <w:t xml:space="preserve">), Financing as a Marketing Strategy, </w:t>
      </w:r>
      <w:r w:rsidRPr="002D3EFC">
        <w:rPr>
          <w:rFonts w:ascii="Aptos" w:eastAsia="돋움" w:hAnsi="Aptos"/>
          <w:i/>
          <w:sz w:val="24"/>
          <w:szCs w:val="24"/>
        </w:rPr>
        <w:t>Marketing Science</w:t>
      </w:r>
      <w:r w:rsidR="00332A1C" w:rsidRPr="002D3EFC">
        <w:rPr>
          <w:rFonts w:ascii="Aptos" w:eastAsia="돋움" w:hAnsi="Aptos"/>
          <w:sz w:val="24"/>
          <w:szCs w:val="24"/>
        </w:rPr>
        <w:t>, 28 (3)</w:t>
      </w:r>
      <w:r w:rsidR="00DD1FFF" w:rsidRPr="002D3EFC">
        <w:rPr>
          <w:rFonts w:ascii="Aptos" w:eastAsia="돋움" w:hAnsi="Aptos"/>
          <w:sz w:val="24"/>
          <w:szCs w:val="24"/>
        </w:rPr>
        <w:t xml:space="preserve"> May-June</w:t>
      </w:r>
      <w:r w:rsidR="00332A1C" w:rsidRPr="002D3EFC">
        <w:rPr>
          <w:rFonts w:ascii="Aptos" w:eastAsia="돋움" w:hAnsi="Aptos"/>
          <w:sz w:val="24"/>
          <w:szCs w:val="24"/>
        </w:rPr>
        <w:t>: 526-540</w:t>
      </w:r>
      <w:r w:rsidRPr="002D3EFC">
        <w:rPr>
          <w:rFonts w:ascii="Aptos" w:eastAsia="돋움" w:hAnsi="Aptos"/>
          <w:sz w:val="24"/>
          <w:szCs w:val="24"/>
        </w:rPr>
        <w:t>.</w:t>
      </w:r>
    </w:p>
    <w:p w14:paraId="558EB7F2" w14:textId="77777777" w:rsidR="0083538F" w:rsidRPr="002D3EFC" w:rsidRDefault="0083538F" w:rsidP="00AC5E36">
      <w:pPr>
        <w:numPr>
          <w:ilvl w:val="0"/>
          <w:numId w:val="1"/>
        </w:numPr>
        <w:rPr>
          <w:rFonts w:ascii="Aptos" w:eastAsia="돋움" w:hAnsi="Aptos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>Seog, S. Hun</w:t>
      </w:r>
      <w:r w:rsidR="0007507C" w:rsidRPr="002D3EFC">
        <w:rPr>
          <w:rFonts w:ascii="Aptos" w:eastAsia="돋움" w:hAnsi="Aptos"/>
          <w:sz w:val="24"/>
          <w:szCs w:val="24"/>
        </w:rPr>
        <w:t xml:space="preserve"> (2009</w:t>
      </w:r>
      <w:r w:rsidRPr="002D3EFC">
        <w:rPr>
          <w:rFonts w:ascii="Aptos" w:eastAsia="돋움" w:hAnsi="Aptos"/>
          <w:sz w:val="24"/>
          <w:szCs w:val="24"/>
        </w:rPr>
        <w:t xml:space="preserve">), Insurance Markets with Differential Information, </w:t>
      </w:r>
      <w:r w:rsidRPr="002D3EFC">
        <w:rPr>
          <w:rFonts w:ascii="Aptos" w:eastAsia="돋움" w:hAnsi="Aptos"/>
          <w:i/>
          <w:sz w:val="24"/>
          <w:szCs w:val="24"/>
        </w:rPr>
        <w:t>Journal of Risk and Insurance</w:t>
      </w:r>
      <w:r w:rsidR="0007507C" w:rsidRPr="002D3EFC">
        <w:rPr>
          <w:rFonts w:ascii="Aptos" w:eastAsia="돋움" w:hAnsi="Aptos"/>
          <w:sz w:val="24"/>
          <w:szCs w:val="24"/>
        </w:rPr>
        <w:t>, 76 (2): 279-294</w:t>
      </w:r>
      <w:r w:rsidR="003951BE" w:rsidRPr="002D3EFC">
        <w:rPr>
          <w:rFonts w:ascii="Aptos" w:eastAsia="돋움" w:hAnsi="Aptos"/>
          <w:sz w:val="24"/>
          <w:szCs w:val="24"/>
        </w:rPr>
        <w:t>.</w:t>
      </w:r>
    </w:p>
    <w:p w14:paraId="5F33A0B2" w14:textId="77777777" w:rsidR="00585E90" w:rsidRPr="002D3EFC" w:rsidRDefault="00585E90" w:rsidP="00AC5E36">
      <w:pPr>
        <w:numPr>
          <w:ilvl w:val="0"/>
          <w:numId w:val="1"/>
        </w:numPr>
        <w:rPr>
          <w:rFonts w:ascii="Aptos" w:eastAsia="돋움" w:hAnsi="Aptos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>Seog</w:t>
      </w:r>
      <w:r w:rsidR="004671A2" w:rsidRPr="002D3EFC">
        <w:rPr>
          <w:rFonts w:ascii="Aptos" w:eastAsia="돋움" w:hAnsi="Aptos"/>
          <w:sz w:val="24"/>
          <w:szCs w:val="24"/>
        </w:rPr>
        <w:t xml:space="preserve">, </w:t>
      </w:r>
      <w:r w:rsidR="004E4B3C" w:rsidRPr="002D3EFC">
        <w:rPr>
          <w:rFonts w:ascii="Aptos" w:eastAsia="돋움" w:hAnsi="Aptos"/>
          <w:sz w:val="24"/>
          <w:szCs w:val="24"/>
        </w:rPr>
        <w:t>S</w:t>
      </w:r>
      <w:r w:rsidR="004671A2" w:rsidRPr="002D3EFC">
        <w:rPr>
          <w:rFonts w:ascii="Aptos" w:eastAsia="돋움" w:hAnsi="Aptos"/>
          <w:sz w:val="24"/>
          <w:szCs w:val="24"/>
        </w:rPr>
        <w:t>. Hun</w:t>
      </w:r>
      <w:r w:rsidRPr="002D3EFC">
        <w:rPr>
          <w:rFonts w:ascii="Aptos" w:eastAsia="돋움" w:hAnsi="Aptos"/>
          <w:sz w:val="24"/>
          <w:szCs w:val="24"/>
        </w:rPr>
        <w:t xml:space="preserve"> (2008), Informational Cascade in the Insurance Market, </w:t>
      </w:r>
      <w:r w:rsidRPr="002D3EFC">
        <w:rPr>
          <w:rFonts w:ascii="Aptos" w:eastAsia="돋움" w:hAnsi="Aptos"/>
          <w:i/>
          <w:sz w:val="24"/>
          <w:szCs w:val="24"/>
        </w:rPr>
        <w:t>Journal of Risk and Insurance</w:t>
      </w:r>
      <w:r w:rsidR="00B11E7F" w:rsidRPr="002D3EFC">
        <w:rPr>
          <w:rFonts w:ascii="Aptos" w:eastAsia="돋움" w:hAnsi="Aptos"/>
          <w:sz w:val="24"/>
          <w:szCs w:val="24"/>
        </w:rPr>
        <w:t>, 75 (1): 145-165</w:t>
      </w:r>
      <w:r w:rsidRPr="002D3EFC">
        <w:rPr>
          <w:rFonts w:ascii="Aptos" w:eastAsia="돋움" w:hAnsi="Aptos"/>
          <w:sz w:val="24"/>
          <w:szCs w:val="24"/>
        </w:rPr>
        <w:t>.</w:t>
      </w:r>
    </w:p>
    <w:p w14:paraId="5AA8A813" w14:textId="77777777" w:rsidR="00EB6C17" w:rsidRPr="002D3EFC" w:rsidRDefault="00EB6C17" w:rsidP="00AC5E36">
      <w:pPr>
        <w:numPr>
          <w:ilvl w:val="0"/>
          <w:numId w:val="1"/>
        </w:numPr>
        <w:rPr>
          <w:rFonts w:ascii="Aptos" w:eastAsia="돋움" w:hAnsi="Aptos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>Ahn, Seongj</w:t>
      </w:r>
      <w:r w:rsidR="0045675D" w:rsidRPr="002D3EFC">
        <w:rPr>
          <w:rFonts w:ascii="Aptos" w:eastAsia="돋움" w:hAnsi="Aptos"/>
          <w:sz w:val="24"/>
          <w:szCs w:val="24"/>
        </w:rPr>
        <w:t>e, Hosun Rhim, and S. Hun Seog (</w:t>
      </w:r>
      <w:r w:rsidR="00AC4D99" w:rsidRPr="002D3EFC">
        <w:rPr>
          <w:rFonts w:ascii="Aptos" w:eastAsia="돋움" w:hAnsi="Aptos"/>
          <w:sz w:val="24"/>
          <w:szCs w:val="24"/>
        </w:rPr>
        <w:t>2008</w:t>
      </w:r>
      <w:r w:rsidR="0045675D" w:rsidRPr="002D3EFC">
        <w:rPr>
          <w:rFonts w:ascii="Aptos" w:eastAsia="돋움" w:hAnsi="Aptos"/>
          <w:sz w:val="24"/>
          <w:szCs w:val="24"/>
        </w:rPr>
        <w:t>)</w:t>
      </w:r>
      <w:r w:rsidR="002A3127" w:rsidRPr="002D3EFC">
        <w:rPr>
          <w:rFonts w:ascii="Aptos" w:eastAsia="돋움" w:hAnsi="Aptos"/>
          <w:sz w:val="24"/>
          <w:szCs w:val="24"/>
        </w:rPr>
        <w:t>,</w:t>
      </w:r>
      <w:r w:rsidRPr="002D3EFC">
        <w:rPr>
          <w:rFonts w:ascii="Aptos" w:eastAsia="돋움" w:hAnsi="Aptos"/>
          <w:sz w:val="24"/>
          <w:szCs w:val="24"/>
        </w:rPr>
        <w:t xml:space="preserve"> Response Time and Vendor-Assembler Relationship in a Supply Chain, </w:t>
      </w:r>
      <w:r w:rsidRPr="002D3EFC">
        <w:rPr>
          <w:rFonts w:ascii="Aptos" w:eastAsia="돋움" w:hAnsi="Aptos"/>
          <w:i/>
          <w:sz w:val="24"/>
          <w:szCs w:val="24"/>
        </w:rPr>
        <w:t>European Journal of Operational Research</w:t>
      </w:r>
      <w:r w:rsidR="00AC4D99" w:rsidRPr="002D3EFC">
        <w:rPr>
          <w:rFonts w:ascii="Aptos" w:eastAsia="돋움" w:hAnsi="Aptos"/>
          <w:i/>
          <w:sz w:val="24"/>
          <w:szCs w:val="24"/>
        </w:rPr>
        <w:t xml:space="preserve"> </w:t>
      </w:r>
      <w:r w:rsidR="00AC4D99" w:rsidRPr="002D3EFC">
        <w:rPr>
          <w:rFonts w:ascii="Aptos" w:eastAsia="돋움" w:hAnsi="Aptos"/>
          <w:sz w:val="24"/>
          <w:szCs w:val="24"/>
        </w:rPr>
        <w:t>184</w:t>
      </w:r>
      <w:r w:rsidR="00503248" w:rsidRPr="002D3EFC">
        <w:rPr>
          <w:rFonts w:ascii="Aptos" w:eastAsia="돋움" w:hAnsi="Aptos"/>
          <w:sz w:val="24"/>
          <w:szCs w:val="24"/>
        </w:rPr>
        <w:t xml:space="preserve"> (2)</w:t>
      </w:r>
      <w:r w:rsidR="00AC4D99" w:rsidRPr="002D3EFC">
        <w:rPr>
          <w:rFonts w:ascii="Aptos" w:eastAsia="돋움" w:hAnsi="Aptos"/>
          <w:sz w:val="24"/>
          <w:szCs w:val="24"/>
        </w:rPr>
        <w:t>: 652-666</w:t>
      </w:r>
      <w:r w:rsidRPr="002D3EFC">
        <w:rPr>
          <w:rFonts w:ascii="Aptos" w:eastAsia="돋움" w:hAnsi="Aptos"/>
          <w:sz w:val="24"/>
          <w:szCs w:val="24"/>
        </w:rPr>
        <w:t>.</w:t>
      </w:r>
    </w:p>
    <w:p w14:paraId="1344D1D3" w14:textId="77777777" w:rsidR="00020649" w:rsidRPr="002D3EFC" w:rsidRDefault="00F5659D" w:rsidP="00AC5E36">
      <w:pPr>
        <w:numPr>
          <w:ilvl w:val="0"/>
          <w:numId w:val="1"/>
        </w:numPr>
        <w:rPr>
          <w:rFonts w:ascii="Aptos" w:eastAsia="돋움" w:hAnsi="Aptos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>Seog, S. Hun</w:t>
      </w:r>
      <w:r w:rsidR="00E5494C" w:rsidRPr="002D3EFC">
        <w:rPr>
          <w:rFonts w:ascii="Aptos" w:eastAsia="돋움" w:hAnsi="Aptos"/>
          <w:sz w:val="24"/>
          <w:szCs w:val="24"/>
        </w:rPr>
        <w:t xml:space="preserve"> (2006), </w:t>
      </w:r>
      <w:r w:rsidR="00020649" w:rsidRPr="002D3EFC">
        <w:rPr>
          <w:rFonts w:ascii="Aptos" w:eastAsia="돋움" w:hAnsi="Aptos"/>
          <w:sz w:val="24"/>
          <w:szCs w:val="24"/>
        </w:rPr>
        <w:t xml:space="preserve">The Strategic Role of Insurance: The Warranty Case, </w:t>
      </w:r>
      <w:r w:rsidR="00020649" w:rsidRPr="002D3EFC">
        <w:rPr>
          <w:rFonts w:ascii="Aptos" w:eastAsia="돋움" w:hAnsi="Aptos"/>
          <w:i/>
          <w:iCs/>
          <w:sz w:val="24"/>
          <w:szCs w:val="24"/>
        </w:rPr>
        <w:t>Journal of Insurance Issues</w:t>
      </w:r>
      <w:r w:rsidR="003D3DE0" w:rsidRPr="002D3EFC">
        <w:rPr>
          <w:rFonts w:ascii="Aptos" w:eastAsia="돋움" w:hAnsi="Aptos"/>
          <w:sz w:val="24"/>
          <w:szCs w:val="24"/>
        </w:rPr>
        <w:t xml:space="preserve"> 29 (1): 33-50</w:t>
      </w:r>
      <w:r w:rsidR="00020649" w:rsidRPr="002D3EFC">
        <w:rPr>
          <w:rFonts w:ascii="Aptos" w:eastAsia="돋움" w:hAnsi="Aptos"/>
          <w:sz w:val="24"/>
          <w:szCs w:val="24"/>
        </w:rPr>
        <w:t xml:space="preserve">. </w:t>
      </w:r>
    </w:p>
    <w:p w14:paraId="523234DD" w14:textId="77777777" w:rsidR="009F4AA4" w:rsidRPr="002D3EFC" w:rsidRDefault="00F5659D" w:rsidP="00AC5E36">
      <w:pPr>
        <w:numPr>
          <w:ilvl w:val="0"/>
          <w:numId w:val="1"/>
        </w:numPr>
        <w:rPr>
          <w:rFonts w:ascii="Aptos" w:eastAsia="돋움" w:hAnsi="Aptos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>Seog, S. Hun</w:t>
      </w:r>
      <w:r w:rsidR="00E5494C" w:rsidRPr="002D3EFC">
        <w:rPr>
          <w:rFonts w:ascii="Aptos" w:eastAsia="돋움" w:hAnsi="Aptos"/>
          <w:sz w:val="24"/>
          <w:szCs w:val="24"/>
        </w:rPr>
        <w:t xml:space="preserve"> (2006), </w:t>
      </w:r>
      <w:r w:rsidR="009F4AA4" w:rsidRPr="002D3EFC">
        <w:rPr>
          <w:rFonts w:ascii="Aptos" w:eastAsia="돋움" w:hAnsi="Aptos"/>
          <w:sz w:val="24"/>
          <w:szCs w:val="24"/>
        </w:rPr>
        <w:t xml:space="preserve">Limited Competition, Information Asymmetry, and the Organizational Forms, </w:t>
      </w:r>
      <w:r w:rsidR="009F4AA4" w:rsidRPr="002D3EFC">
        <w:rPr>
          <w:rFonts w:ascii="Aptos" w:eastAsia="돋움" w:hAnsi="Aptos"/>
          <w:i/>
          <w:iCs/>
          <w:sz w:val="24"/>
          <w:szCs w:val="24"/>
        </w:rPr>
        <w:t>Asia-Pacific Journal of Risk and Insurance</w:t>
      </w:r>
      <w:r w:rsidR="00E5494C" w:rsidRPr="002D3EFC">
        <w:rPr>
          <w:rFonts w:ascii="Aptos" w:eastAsia="돋움" w:hAnsi="Aptos"/>
          <w:sz w:val="24"/>
          <w:szCs w:val="24"/>
        </w:rPr>
        <w:t xml:space="preserve"> 2 (1): 64-76</w:t>
      </w:r>
      <w:r w:rsidR="009F4AA4" w:rsidRPr="002D3EFC">
        <w:rPr>
          <w:rFonts w:ascii="Aptos" w:eastAsia="돋움" w:hAnsi="Aptos"/>
          <w:sz w:val="24"/>
          <w:szCs w:val="24"/>
        </w:rPr>
        <w:t>.</w:t>
      </w:r>
    </w:p>
    <w:p w14:paraId="6B22D860" w14:textId="77777777" w:rsidR="009F4AA4" w:rsidRPr="002D3EFC" w:rsidRDefault="00E5494C" w:rsidP="00AC5E36">
      <w:pPr>
        <w:numPr>
          <w:ilvl w:val="0"/>
          <w:numId w:val="1"/>
        </w:numPr>
        <w:rPr>
          <w:rFonts w:ascii="Aptos" w:eastAsia="돋움" w:hAnsi="Aptos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 xml:space="preserve">Seog, S. Hun (2006), </w:t>
      </w:r>
      <w:r w:rsidR="009F4AA4" w:rsidRPr="002D3EFC">
        <w:rPr>
          <w:rFonts w:ascii="Aptos" w:eastAsia="돋움" w:hAnsi="Aptos"/>
          <w:sz w:val="24"/>
          <w:szCs w:val="24"/>
        </w:rPr>
        <w:t xml:space="preserve">Strategic Demand for Insurance, </w:t>
      </w:r>
      <w:r w:rsidR="009F4AA4" w:rsidRPr="002D3EFC">
        <w:rPr>
          <w:rFonts w:ascii="Aptos" w:eastAsia="돋움" w:hAnsi="Aptos"/>
          <w:i/>
          <w:iCs/>
          <w:sz w:val="24"/>
          <w:szCs w:val="24"/>
        </w:rPr>
        <w:t>Journal of Risk and Insurance 73 (2)</w:t>
      </w:r>
      <w:r w:rsidRPr="002D3EFC">
        <w:rPr>
          <w:rFonts w:ascii="Aptos" w:eastAsia="돋움" w:hAnsi="Aptos"/>
          <w:sz w:val="24"/>
          <w:szCs w:val="24"/>
        </w:rPr>
        <w:t>: 279-295</w:t>
      </w:r>
      <w:r w:rsidR="009F4AA4" w:rsidRPr="002D3EFC">
        <w:rPr>
          <w:rFonts w:ascii="Aptos" w:eastAsia="돋움" w:hAnsi="Aptos"/>
          <w:sz w:val="24"/>
          <w:szCs w:val="24"/>
        </w:rPr>
        <w:t>.</w:t>
      </w:r>
    </w:p>
    <w:p w14:paraId="32D3CFC4" w14:textId="77777777" w:rsidR="00235BAE" w:rsidRPr="002D3EFC" w:rsidRDefault="00F5659D" w:rsidP="00AC5E36">
      <w:pPr>
        <w:numPr>
          <w:ilvl w:val="0"/>
          <w:numId w:val="1"/>
        </w:numPr>
        <w:rPr>
          <w:rFonts w:ascii="Aptos" w:eastAsia="돋움" w:hAnsi="Aptos"/>
          <w:i/>
          <w:iCs/>
          <w:color w:val="000000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>Seog, S. Hun</w:t>
      </w:r>
      <w:r w:rsidR="00E5494C" w:rsidRPr="002D3EFC">
        <w:rPr>
          <w:rFonts w:ascii="Aptos" w:eastAsia="돋움" w:hAnsi="Aptos"/>
          <w:sz w:val="24"/>
          <w:szCs w:val="24"/>
        </w:rPr>
        <w:t xml:space="preserve"> (2005), </w:t>
      </w:r>
      <w:r w:rsidR="00D41CA1" w:rsidRPr="002D3EFC">
        <w:rPr>
          <w:rFonts w:ascii="Aptos" w:eastAsia="돋움" w:hAnsi="Aptos"/>
          <w:sz w:val="24"/>
          <w:szCs w:val="24"/>
        </w:rPr>
        <w:t xml:space="preserve">Distribution Systems and Operating Leverage, </w:t>
      </w:r>
      <w:r w:rsidR="00D41CA1" w:rsidRPr="002D3EFC">
        <w:rPr>
          <w:rFonts w:ascii="Aptos" w:eastAsia="돋움" w:hAnsi="Aptos"/>
          <w:i/>
          <w:iCs/>
          <w:sz w:val="24"/>
          <w:szCs w:val="24"/>
        </w:rPr>
        <w:t>Asia-Pacific Journal of Risk and Insurance</w:t>
      </w:r>
      <w:r w:rsidR="00023AA9" w:rsidRPr="002D3EFC">
        <w:rPr>
          <w:rFonts w:ascii="Aptos" w:eastAsia="돋움" w:hAnsi="Aptos"/>
          <w:sz w:val="24"/>
          <w:szCs w:val="24"/>
        </w:rPr>
        <w:t xml:space="preserve"> 1 (1)</w:t>
      </w:r>
      <w:r w:rsidR="00E5494C" w:rsidRPr="002D3EFC">
        <w:rPr>
          <w:rFonts w:ascii="Aptos" w:eastAsia="돋움" w:hAnsi="Aptos"/>
          <w:sz w:val="24"/>
          <w:szCs w:val="24"/>
        </w:rPr>
        <w:t>: 45-61</w:t>
      </w:r>
      <w:r w:rsidR="00816867" w:rsidRPr="002D3EFC">
        <w:rPr>
          <w:rFonts w:ascii="Aptos" w:eastAsia="돋움" w:hAnsi="Aptos"/>
          <w:sz w:val="24"/>
          <w:szCs w:val="24"/>
        </w:rPr>
        <w:t>.</w:t>
      </w:r>
    </w:p>
    <w:p w14:paraId="02D65378" w14:textId="77777777" w:rsidR="00023AA9" w:rsidRPr="002D3EFC" w:rsidRDefault="00F5659D" w:rsidP="00AC5E36">
      <w:pPr>
        <w:numPr>
          <w:ilvl w:val="0"/>
          <w:numId w:val="1"/>
        </w:numPr>
        <w:rPr>
          <w:rFonts w:ascii="Aptos" w:eastAsia="돋움" w:hAnsi="Aptos"/>
          <w:i/>
          <w:iCs/>
          <w:color w:val="000000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>Seog, S. Hun</w:t>
      </w:r>
      <w:r w:rsidR="00026842" w:rsidRPr="002D3EFC">
        <w:rPr>
          <w:rFonts w:ascii="Aptos" w:eastAsia="돋움" w:hAnsi="Aptos"/>
          <w:sz w:val="24"/>
          <w:szCs w:val="24"/>
        </w:rPr>
        <w:t xml:space="preserve"> (2002), </w:t>
      </w:r>
      <w:r w:rsidR="00023AA9" w:rsidRPr="002D3EFC">
        <w:rPr>
          <w:rFonts w:ascii="Aptos" w:eastAsia="돋움" w:hAnsi="Aptos"/>
          <w:color w:val="000000"/>
          <w:sz w:val="24"/>
          <w:szCs w:val="24"/>
        </w:rPr>
        <w:t>Equilibrium Price Dis</w:t>
      </w:r>
      <w:r w:rsidR="00816867" w:rsidRPr="002D3EFC">
        <w:rPr>
          <w:rFonts w:ascii="Aptos" w:eastAsia="돋움" w:hAnsi="Aptos"/>
          <w:color w:val="000000"/>
          <w:sz w:val="24"/>
          <w:szCs w:val="24"/>
        </w:rPr>
        <w:t>persion in the Insurance Market,</w:t>
      </w:r>
      <w:r w:rsidR="00023AA9" w:rsidRPr="002D3EFC">
        <w:rPr>
          <w:rFonts w:ascii="Aptos" w:eastAsia="돋움" w:hAnsi="Aptos"/>
          <w:color w:val="000000"/>
          <w:sz w:val="24"/>
          <w:szCs w:val="24"/>
        </w:rPr>
        <w:t xml:space="preserve"> </w:t>
      </w:r>
      <w:r w:rsidR="00023AA9" w:rsidRPr="002D3EFC">
        <w:rPr>
          <w:rFonts w:ascii="Aptos" w:eastAsia="돋움" w:hAnsi="Aptos"/>
          <w:i/>
          <w:iCs/>
          <w:color w:val="000000"/>
          <w:sz w:val="24"/>
          <w:szCs w:val="24"/>
        </w:rPr>
        <w:t xml:space="preserve">Journal of Risk and Insurance </w:t>
      </w:r>
      <w:r w:rsidR="00026842" w:rsidRPr="002D3EFC">
        <w:rPr>
          <w:rFonts w:ascii="Aptos" w:eastAsia="돋움" w:hAnsi="Aptos"/>
          <w:color w:val="000000"/>
          <w:sz w:val="24"/>
          <w:szCs w:val="24"/>
        </w:rPr>
        <w:t>69 (4): 517-536</w:t>
      </w:r>
      <w:r w:rsidR="00023AA9" w:rsidRPr="002D3EFC">
        <w:rPr>
          <w:rFonts w:ascii="Aptos" w:eastAsia="돋움" w:hAnsi="Aptos"/>
          <w:color w:val="000000"/>
          <w:sz w:val="24"/>
          <w:szCs w:val="24"/>
        </w:rPr>
        <w:t>.</w:t>
      </w:r>
    </w:p>
    <w:p w14:paraId="734CDE16" w14:textId="77777777" w:rsidR="00023AA9" w:rsidRPr="002D3EFC" w:rsidRDefault="008A63E5" w:rsidP="00AC5E36">
      <w:pPr>
        <w:pStyle w:val="22"/>
        <w:numPr>
          <w:ilvl w:val="0"/>
          <w:numId w:val="1"/>
        </w:numPr>
        <w:rPr>
          <w:rFonts w:ascii="Aptos" w:hAnsi="Aptos"/>
          <w:sz w:val="24"/>
          <w:szCs w:val="24"/>
        </w:rPr>
      </w:pPr>
      <w:r w:rsidRPr="002D3EFC">
        <w:rPr>
          <w:rFonts w:ascii="Aptos" w:hAnsi="Aptos"/>
          <w:sz w:val="24"/>
          <w:szCs w:val="24"/>
        </w:rPr>
        <w:t xml:space="preserve">Doherty, Neil A. and </w:t>
      </w:r>
      <w:r w:rsidRPr="002D3EFC">
        <w:rPr>
          <w:rFonts w:ascii="Aptos" w:eastAsia="돋움" w:hAnsi="Aptos"/>
          <w:sz w:val="24"/>
          <w:szCs w:val="24"/>
        </w:rPr>
        <w:t xml:space="preserve">S. Hun </w:t>
      </w:r>
      <w:r w:rsidR="00F5659D" w:rsidRPr="002D3EFC">
        <w:rPr>
          <w:rFonts w:ascii="Aptos" w:eastAsia="돋움" w:hAnsi="Aptos"/>
          <w:sz w:val="24"/>
          <w:szCs w:val="24"/>
        </w:rPr>
        <w:t>Seog</w:t>
      </w:r>
      <w:r w:rsidRPr="002D3EFC">
        <w:rPr>
          <w:rFonts w:ascii="Aptos" w:eastAsia="돋움" w:hAnsi="Aptos"/>
          <w:sz w:val="24"/>
          <w:szCs w:val="24"/>
        </w:rPr>
        <w:t xml:space="preserve"> (2000), </w:t>
      </w:r>
      <w:r w:rsidR="00023AA9" w:rsidRPr="002D3EFC">
        <w:rPr>
          <w:rFonts w:ascii="Aptos" w:hAnsi="Aptos"/>
          <w:sz w:val="24"/>
          <w:szCs w:val="24"/>
        </w:rPr>
        <w:t>A Dynamic Model of the Coexistence of Distributio</w:t>
      </w:r>
      <w:r w:rsidR="00816867" w:rsidRPr="002D3EFC">
        <w:rPr>
          <w:rFonts w:ascii="Aptos" w:hAnsi="Aptos"/>
          <w:sz w:val="24"/>
          <w:szCs w:val="24"/>
        </w:rPr>
        <w:t>n Systems: An Insurance Example,</w:t>
      </w:r>
      <w:r w:rsidR="00023AA9" w:rsidRPr="002D3EFC">
        <w:rPr>
          <w:rFonts w:ascii="Aptos" w:hAnsi="Aptos"/>
          <w:sz w:val="24"/>
          <w:szCs w:val="24"/>
        </w:rPr>
        <w:t xml:space="preserve"> </w:t>
      </w:r>
      <w:r w:rsidR="00023AA9" w:rsidRPr="002D3EFC">
        <w:rPr>
          <w:rFonts w:ascii="Aptos" w:hAnsi="Aptos"/>
          <w:i/>
          <w:iCs w:val="0"/>
          <w:sz w:val="24"/>
          <w:szCs w:val="24"/>
        </w:rPr>
        <w:t>Singapore International Insurance and Actuarial Journal</w:t>
      </w:r>
      <w:r w:rsidR="00023AA9" w:rsidRPr="002D3EFC">
        <w:rPr>
          <w:rFonts w:ascii="Aptos" w:hAnsi="Aptos"/>
          <w:sz w:val="24"/>
          <w:szCs w:val="24"/>
        </w:rPr>
        <w:t xml:space="preserve"> 4 (1): 19-36</w:t>
      </w:r>
      <w:r w:rsidRPr="002D3EFC">
        <w:rPr>
          <w:rFonts w:ascii="Aptos" w:hAnsi="Aptos"/>
          <w:sz w:val="24"/>
          <w:szCs w:val="24"/>
        </w:rPr>
        <w:t>.</w:t>
      </w:r>
    </w:p>
    <w:p w14:paraId="66F0D460" w14:textId="77777777" w:rsidR="00BB2B41" w:rsidRPr="002D3EFC" w:rsidRDefault="00F5659D" w:rsidP="00AC5E36">
      <w:pPr>
        <w:numPr>
          <w:ilvl w:val="0"/>
          <w:numId w:val="1"/>
        </w:numPr>
        <w:tabs>
          <w:tab w:val="left" w:pos="5515"/>
          <w:tab w:val="left" w:pos="7186"/>
          <w:tab w:val="left" w:pos="8338"/>
          <w:tab w:val="left" w:pos="9490"/>
          <w:tab w:val="left" w:pos="10642"/>
        </w:tabs>
        <w:rPr>
          <w:rFonts w:ascii="Aptos" w:eastAsia="돋움" w:hAnsi="Aptos"/>
          <w:color w:val="000000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>Seog, S. Hun</w:t>
      </w:r>
      <w:r w:rsidR="00772F98" w:rsidRPr="002D3EFC">
        <w:rPr>
          <w:rFonts w:ascii="Aptos" w:eastAsia="돋움" w:hAnsi="Aptos"/>
          <w:sz w:val="24"/>
          <w:szCs w:val="24"/>
        </w:rPr>
        <w:t xml:space="preserve"> (1999), </w:t>
      </w:r>
      <w:r w:rsidR="00023AA9" w:rsidRPr="002D3EFC">
        <w:rPr>
          <w:rFonts w:ascii="Aptos" w:eastAsia="돋움" w:hAnsi="Aptos"/>
          <w:color w:val="000000"/>
          <w:sz w:val="24"/>
          <w:szCs w:val="24"/>
        </w:rPr>
        <w:t>The Coexistence of Distribution Systems When Consumers A</w:t>
      </w:r>
      <w:r w:rsidR="00816867" w:rsidRPr="002D3EFC">
        <w:rPr>
          <w:rFonts w:ascii="Aptos" w:eastAsia="돋움" w:hAnsi="Aptos"/>
          <w:color w:val="000000"/>
          <w:sz w:val="24"/>
          <w:szCs w:val="24"/>
        </w:rPr>
        <w:t>re not Informed,</w:t>
      </w:r>
      <w:r w:rsidR="00023AA9" w:rsidRPr="002D3EFC">
        <w:rPr>
          <w:rFonts w:ascii="Aptos" w:eastAsia="돋움" w:hAnsi="Aptos"/>
          <w:color w:val="000000"/>
          <w:sz w:val="24"/>
          <w:szCs w:val="24"/>
        </w:rPr>
        <w:t xml:space="preserve"> </w:t>
      </w:r>
      <w:r w:rsidR="00023AA9" w:rsidRPr="002D3EFC">
        <w:rPr>
          <w:rFonts w:ascii="Aptos" w:eastAsia="돋움" w:hAnsi="Aptos"/>
          <w:i/>
          <w:color w:val="000000"/>
          <w:sz w:val="24"/>
          <w:szCs w:val="24"/>
        </w:rPr>
        <w:t>Geneva Papers on Risk and Insurance Theory</w:t>
      </w:r>
      <w:r w:rsidR="00023AA9" w:rsidRPr="002D3EFC">
        <w:rPr>
          <w:rFonts w:ascii="Aptos" w:eastAsia="돋움" w:hAnsi="Aptos"/>
          <w:color w:val="000000"/>
          <w:sz w:val="24"/>
          <w:szCs w:val="24"/>
        </w:rPr>
        <w:t xml:space="preserve"> 24 (2): 173-192</w:t>
      </w:r>
      <w:r w:rsidR="00142357" w:rsidRPr="002D3EFC">
        <w:rPr>
          <w:rFonts w:ascii="Aptos" w:eastAsia="돋움" w:hAnsi="Aptos"/>
          <w:color w:val="000000"/>
          <w:sz w:val="24"/>
          <w:szCs w:val="24"/>
        </w:rPr>
        <w:t>.</w:t>
      </w:r>
    </w:p>
    <w:p w14:paraId="40104450" w14:textId="77777777" w:rsidR="00023AA9" w:rsidRPr="002D3EFC" w:rsidRDefault="00D30DB5" w:rsidP="00AC5E36">
      <w:pPr>
        <w:pStyle w:val="22"/>
        <w:numPr>
          <w:ilvl w:val="0"/>
          <w:numId w:val="1"/>
        </w:numPr>
        <w:rPr>
          <w:rFonts w:ascii="Aptos" w:eastAsia="돋움" w:hAnsi="Aptos"/>
          <w:color w:val="000000"/>
          <w:sz w:val="24"/>
          <w:szCs w:val="24"/>
        </w:rPr>
      </w:pPr>
      <w:r w:rsidRPr="002D3EFC">
        <w:rPr>
          <w:rFonts w:ascii="Aptos" w:eastAsia="돋움" w:hAnsi="Aptos"/>
          <w:color w:val="000000"/>
          <w:sz w:val="24"/>
          <w:szCs w:val="24"/>
        </w:rPr>
        <w:t xml:space="preserve">Baik, Yun-Sug </w:t>
      </w:r>
      <w:r w:rsidR="00F5659D" w:rsidRPr="002D3EFC">
        <w:rPr>
          <w:rFonts w:ascii="Aptos" w:eastAsia="돋움" w:hAnsi="Aptos"/>
          <w:color w:val="000000"/>
          <w:sz w:val="24"/>
          <w:szCs w:val="24"/>
        </w:rPr>
        <w:t>and S. Hun Seog</w:t>
      </w:r>
      <w:r w:rsidRPr="002D3EFC">
        <w:rPr>
          <w:rFonts w:ascii="Aptos" w:eastAsia="돋움" w:hAnsi="Aptos"/>
          <w:color w:val="000000"/>
          <w:sz w:val="24"/>
          <w:szCs w:val="24"/>
        </w:rPr>
        <w:t xml:space="preserve"> (1998), </w:t>
      </w:r>
      <w:r w:rsidR="00023AA9" w:rsidRPr="002D3EFC">
        <w:rPr>
          <w:rFonts w:ascii="Aptos" w:eastAsia="돋움" w:hAnsi="Aptos"/>
          <w:color w:val="000000"/>
          <w:sz w:val="24"/>
          <w:szCs w:val="24"/>
        </w:rPr>
        <w:t>Analysis of Public Investment Decision-Making under Information Asymmetry</w:t>
      </w:r>
      <w:r w:rsidR="00816867" w:rsidRPr="002D3EFC">
        <w:rPr>
          <w:rFonts w:ascii="Aptos" w:eastAsia="돋움" w:hAnsi="Aptos"/>
          <w:color w:val="000000"/>
          <w:sz w:val="24"/>
          <w:szCs w:val="24"/>
        </w:rPr>
        <w:t>,</w:t>
      </w:r>
      <w:r w:rsidR="00023AA9" w:rsidRPr="002D3EFC">
        <w:rPr>
          <w:rFonts w:ascii="Aptos" w:eastAsia="돋움" w:hAnsi="Aptos"/>
          <w:color w:val="000000"/>
          <w:sz w:val="24"/>
          <w:szCs w:val="24"/>
        </w:rPr>
        <w:t xml:space="preserve"> </w:t>
      </w:r>
      <w:r w:rsidR="00023AA9" w:rsidRPr="002D3EFC">
        <w:rPr>
          <w:rFonts w:ascii="Aptos" w:eastAsia="돋움" w:hAnsi="Aptos"/>
          <w:i/>
          <w:color w:val="000000"/>
          <w:sz w:val="24"/>
          <w:szCs w:val="24"/>
        </w:rPr>
        <w:t>International Journal of Urban Sciences</w:t>
      </w:r>
      <w:r w:rsidR="00023AA9" w:rsidRPr="002D3EFC">
        <w:rPr>
          <w:rFonts w:ascii="Aptos" w:eastAsia="돋움" w:hAnsi="Aptos"/>
          <w:color w:val="000000"/>
          <w:sz w:val="24"/>
          <w:szCs w:val="24"/>
        </w:rPr>
        <w:t xml:space="preserve"> 2 (2): 150-159</w:t>
      </w:r>
      <w:r w:rsidR="00142357" w:rsidRPr="002D3EFC">
        <w:rPr>
          <w:rFonts w:ascii="Aptos" w:eastAsia="돋움" w:hAnsi="Aptos"/>
          <w:color w:val="000000"/>
          <w:sz w:val="24"/>
          <w:szCs w:val="24"/>
        </w:rPr>
        <w:t>.</w:t>
      </w:r>
    </w:p>
    <w:p w14:paraId="4B1977F2" w14:textId="77777777" w:rsidR="00D71AFC" w:rsidRPr="002D3EFC" w:rsidRDefault="00D71AFC" w:rsidP="00D71AFC">
      <w:pPr>
        <w:widowControl/>
        <w:wordWrap/>
        <w:rPr>
          <w:rFonts w:ascii="Aptos" w:hAnsi="Aptos"/>
          <w:sz w:val="24"/>
        </w:rPr>
      </w:pPr>
    </w:p>
    <w:p w14:paraId="2B1B5250" w14:textId="77777777" w:rsidR="00D71AFC" w:rsidRPr="002D3EFC" w:rsidRDefault="00BA613D" w:rsidP="005D0591">
      <w:pPr>
        <w:pStyle w:val="1"/>
        <w:rPr>
          <w:rFonts w:ascii="Aptos" w:hAnsi="Aptos"/>
        </w:rPr>
      </w:pPr>
      <w:r w:rsidRPr="002D3EFC">
        <w:rPr>
          <w:rFonts w:ascii="Aptos" w:hAnsi="Aptos"/>
        </w:rPr>
        <w:t>Journal Publication (</w:t>
      </w:r>
      <w:r w:rsidR="00C77A46" w:rsidRPr="002D3EFC">
        <w:rPr>
          <w:rFonts w:ascii="Aptos" w:hAnsi="Aptos"/>
        </w:rPr>
        <w:t>Domestic; I</w:t>
      </w:r>
      <w:r w:rsidR="00D71AFC" w:rsidRPr="002D3EFC">
        <w:rPr>
          <w:rFonts w:ascii="Aptos" w:hAnsi="Aptos"/>
        </w:rPr>
        <w:t>n Korean</w:t>
      </w:r>
      <w:r w:rsidR="001E0FED" w:rsidRPr="002D3EFC">
        <w:rPr>
          <w:rFonts w:ascii="Aptos" w:hAnsi="Aptos"/>
        </w:rPr>
        <w:t>: *</w:t>
      </w:r>
      <w:r w:rsidR="0058501B" w:rsidRPr="002D3EFC">
        <w:rPr>
          <w:rFonts w:ascii="Aptos" w:hAnsi="Aptos"/>
        </w:rPr>
        <w:t xml:space="preserve"> </w:t>
      </w:r>
      <w:r w:rsidR="00C77A46" w:rsidRPr="002D3EFC">
        <w:rPr>
          <w:rFonts w:ascii="Aptos" w:hAnsi="Aptos"/>
        </w:rPr>
        <w:t>In English</w:t>
      </w:r>
      <w:r w:rsidR="0058501B" w:rsidRPr="002D3EFC">
        <w:rPr>
          <w:rFonts w:ascii="Aptos" w:hAnsi="Aptos"/>
        </w:rPr>
        <w:t xml:space="preserve">; </w:t>
      </w:r>
      <w:r w:rsidR="001E0FED" w:rsidRPr="002D3EFC">
        <w:rPr>
          <w:rFonts w:ascii="Aptos" w:hAnsi="Aptos"/>
        </w:rPr>
        <w:t>(</w:t>
      </w:r>
      <w:r w:rsidR="0058501B" w:rsidRPr="002D3EFC">
        <w:rPr>
          <w:rFonts w:ascii="Aptos" w:hAnsi="Aptos"/>
        </w:rPr>
        <w:t>N</w:t>
      </w:r>
      <w:r w:rsidR="001E0FED" w:rsidRPr="002D3EFC">
        <w:rPr>
          <w:rFonts w:ascii="Aptos" w:hAnsi="Aptos"/>
        </w:rPr>
        <w:t xml:space="preserve">) </w:t>
      </w:r>
      <w:r w:rsidR="00FB6544" w:rsidRPr="002D3EFC">
        <w:rPr>
          <w:rFonts w:ascii="Aptos" w:hAnsi="Aptos"/>
        </w:rPr>
        <w:t>Not R</w:t>
      </w:r>
      <w:r w:rsidR="00017A74" w:rsidRPr="002D3EFC">
        <w:rPr>
          <w:rFonts w:ascii="Aptos" w:hAnsi="Aptos"/>
        </w:rPr>
        <w:t>efere</w:t>
      </w:r>
      <w:r w:rsidR="0058501B" w:rsidRPr="002D3EFC">
        <w:rPr>
          <w:rFonts w:ascii="Aptos" w:hAnsi="Aptos"/>
        </w:rPr>
        <w:t>ed</w:t>
      </w:r>
      <w:r w:rsidR="00D71AFC" w:rsidRPr="002D3EFC">
        <w:rPr>
          <w:rFonts w:ascii="Aptos" w:hAnsi="Aptos"/>
        </w:rPr>
        <w:t>):</w:t>
      </w:r>
    </w:p>
    <w:p w14:paraId="523180E8" w14:textId="77777777" w:rsidR="004E262A" w:rsidRPr="002D3EFC" w:rsidRDefault="004E262A" w:rsidP="00D71AFC">
      <w:pPr>
        <w:widowControl/>
        <w:wordWrap/>
        <w:rPr>
          <w:rFonts w:ascii="Aptos" w:hAnsi="Aptos"/>
          <w:b/>
          <w:sz w:val="24"/>
          <w:u w:val="single"/>
        </w:rPr>
      </w:pPr>
    </w:p>
    <w:p w14:paraId="2F0704E4" w14:textId="52BAD5EA" w:rsidR="00D57CC0" w:rsidRPr="002D3EFC" w:rsidRDefault="00D57CC0" w:rsidP="00D57CC0">
      <w:pPr>
        <w:pStyle w:val="af4"/>
        <w:numPr>
          <w:ilvl w:val="0"/>
          <w:numId w:val="11"/>
        </w:numPr>
        <w:ind w:leftChars="0"/>
        <w:rPr>
          <w:rFonts w:ascii="Aptos" w:eastAsia="함초롬바탕" w:hAnsi="Aptos"/>
          <w:iCs/>
          <w:sz w:val="24"/>
          <w:szCs w:val="24"/>
        </w:rPr>
      </w:pPr>
      <w:r w:rsidRPr="002D3EFC">
        <w:rPr>
          <w:rFonts w:ascii="Aptos" w:eastAsia="함초롬바탕" w:hAnsi="Aptos"/>
          <w:iCs/>
          <w:sz w:val="24"/>
          <w:szCs w:val="24"/>
        </w:rPr>
        <w:t xml:space="preserve">Seog, S. Hun, Hong, Jimin (2023), Interactions between Public and Private Health Insurance under Moral Hazard, Journal of Risk Management 34 (4) (2023.12): 77-118. dx.doi.org/10.21480/tjrm.34.4.202312.003. </w:t>
      </w:r>
    </w:p>
    <w:p w14:paraId="502B26D0" w14:textId="7FEFD68E" w:rsidR="007D28B9" w:rsidRPr="002D3EFC" w:rsidRDefault="007D28B9" w:rsidP="00512A12">
      <w:pPr>
        <w:pStyle w:val="22"/>
        <w:numPr>
          <w:ilvl w:val="0"/>
          <w:numId w:val="11"/>
        </w:numPr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 xml:space="preserve">Seog, S. Hun (2023), </w:t>
      </w:r>
      <w:r w:rsidR="00EE283D" w:rsidRPr="002D3EFC">
        <w:rPr>
          <w:rFonts w:ascii="Aptos" w:eastAsia="함초롬바탕" w:hAnsi="Aptos"/>
          <w:sz w:val="24"/>
          <w:szCs w:val="24"/>
        </w:rPr>
        <w:t xml:space="preserve">[Book Review] </w:t>
      </w:r>
      <w:r w:rsidRPr="002D3EFC">
        <w:rPr>
          <w:rFonts w:ascii="Aptos" w:eastAsia="함초롬바탕" w:hAnsi="Aptos"/>
          <w:sz w:val="24"/>
          <w:szCs w:val="24"/>
        </w:rPr>
        <w:t xml:space="preserve">Islamic Finance and the Gap between Reality and Ideal: A Review on "Is Finance without Interest Possible: Theory </w:t>
      </w:r>
      <w:r w:rsidRPr="002D3EFC">
        <w:rPr>
          <w:rFonts w:ascii="Aptos" w:eastAsia="함초롬바탕" w:hAnsi="Aptos"/>
          <w:sz w:val="24"/>
          <w:szCs w:val="24"/>
        </w:rPr>
        <w:lastRenderedPageBreak/>
        <w:t xml:space="preserve">and Practice of Islamic Finance in Malaysia and Indonesia (2022, Myungin Books)", </w:t>
      </w:r>
      <w:r w:rsidRPr="002D3EFC">
        <w:rPr>
          <w:rFonts w:ascii="Aptos" w:eastAsia="함초롬바탕" w:hAnsi="Aptos"/>
          <w:i/>
          <w:sz w:val="24"/>
          <w:szCs w:val="24"/>
        </w:rPr>
        <w:t>Asia Review</w:t>
      </w:r>
      <w:r w:rsidRPr="002D3EFC">
        <w:rPr>
          <w:rFonts w:ascii="Aptos" w:eastAsia="함초롬바탕" w:hAnsi="Aptos"/>
          <w:sz w:val="24"/>
          <w:szCs w:val="24"/>
        </w:rPr>
        <w:t xml:space="preserve"> 13(1): 315-325.</w:t>
      </w:r>
    </w:p>
    <w:p w14:paraId="227CCDEF" w14:textId="77777777" w:rsidR="00512A12" w:rsidRPr="002D3EFC" w:rsidRDefault="004976AD" w:rsidP="00512A12">
      <w:pPr>
        <w:pStyle w:val="22"/>
        <w:numPr>
          <w:ilvl w:val="0"/>
          <w:numId w:val="11"/>
        </w:numPr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 xml:space="preserve">Kim, Kyungsun and S. Hun Seog </w:t>
      </w:r>
      <w:r w:rsidR="00512A12" w:rsidRPr="002D3EFC">
        <w:rPr>
          <w:rFonts w:ascii="Aptos" w:eastAsia="함초롬바탕" w:hAnsi="Aptos"/>
          <w:sz w:val="24"/>
          <w:szCs w:val="24"/>
        </w:rPr>
        <w:t>(2020), A Revisit to Advantage</w:t>
      </w:r>
      <w:r w:rsidRPr="002D3EFC">
        <w:rPr>
          <w:rFonts w:ascii="Aptos" w:eastAsia="함초롬바탕" w:hAnsi="Aptos"/>
          <w:sz w:val="24"/>
          <w:szCs w:val="24"/>
        </w:rPr>
        <w:t>ous Selection and Risk Aversion</w:t>
      </w:r>
      <w:r w:rsidR="00512A12" w:rsidRPr="002D3EFC">
        <w:rPr>
          <w:rFonts w:ascii="Aptos" w:eastAsia="함초롬바탕" w:hAnsi="Aptos"/>
          <w:sz w:val="24"/>
          <w:szCs w:val="24"/>
        </w:rPr>
        <w:t xml:space="preserve">, </w:t>
      </w:r>
      <w:r w:rsidRPr="002D3EFC">
        <w:rPr>
          <w:rFonts w:ascii="Aptos" w:eastAsia="돋움" w:hAnsi="Aptos"/>
          <w:i/>
          <w:iCs w:val="0"/>
          <w:color w:val="000000"/>
          <w:sz w:val="24"/>
          <w:szCs w:val="24"/>
        </w:rPr>
        <w:t xml:space="preserve">Korean Insurance Journal </w:t>
      </w:r>
      <w:r w:rsidR="00512A12" w:rsidRPr="002D3EFC">
        <w:rPr>
          <w:rFonts w:ascii="Aptos" w:eastAsia="함초롬바탕" w:hAnsi="Aptos"/>
          <w:sz w:val="24"/>
          <w:szCs w:val="24"/>
        </w:rPr>
        <w:t>122 (2020.4): 63-99, http://dx.doi.org/10.17342/KIJ.2020.122.3</w:t>
      </w:r>
    </w:p>
    <w:p w14:paraId="28F51188" w14:textId="77777777" w:rsidR="00D56A05" w:rsidRPr="002D3EFC" w:rsidRDefault="00D56A05" w:rsidP="00D56A05">
      <w:pPr>
        <w:pStyle w:val="22"/>
        <w:numPr>
          <w:ilvl w:val="0"/>
          <w:numId w:val="11"/>
        </w:numPr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Seog, S. Hun and Jimin Hong (2018),</w:t>
      </w:r>
      <w:r w:rsidRPr="002D3EFC">
        <w:rPr>
          <w:rFonts w:ascii="Aptos" w:hAnsi="Aptos"/>
          <w:sz w:val="24"/>
          <w:szCs w:val="24"/>
        </w:rPr>
        <w:t xml:space="preserve"> </w:t>
      </w:r>
      <w:r w:rsidRPr="002D3EFC">
        <w:rPr>
          <w:rFonts w:ascii="Aptos" w:eastAsia="함초롬바탕" w:hAnsi="Aptos"/>
          <w:sz w:val="24"/>
          <w:szCs w:val="24"/>
        </w:rPr>
        <w:t xml:space="preserve">The Effects of Ambiguity Aversion on Insurance Demand: Focusing on Indemnity Uncertainty, </w:t>
      </w:r>
      <w:r w:rsidRPr="002D3EFC">
        <w:rPr>
          <w:rFonts w:ascii="Aptos" w:eastAsia="돋움" w:hAnsi="Aptos"/>
          <w:i/>
          <w:color w:val="000000"/>
          <w:sz w:val="24"/>
          <w:szCs w:val="24"/>
        </w:rPr>
        <w:t>Journal of Risk Management</w:t>
      </w:r>
      <w:r w:rsidRPr="002D3EFC">
        <w:rPr>
          <w:rFonts w:ascii="Aptos" w:eastAsia="함초롬바탕" w:hAnsi="Aptos"/>
          <w:sz w:val="24"/>
          <w:szCs w:val="24"/>
        </w:rPr>
        <w:t xml:space="preserve"> 29(4) (2018.12): 1-31. dx.doi.org/10.21480/tjrm.29.4.201812.001.</w:t>
      </w:r>
    </w:p>
    <w:p w14:paraId="5CAE61BA" w14:textId="77777777" w:rsidR="0027084B" w:rsidRPr="002D3EFC" w:rsidRDefault="000B2FAD" w:rsidP="0027084B">
      <w:pPr>
        <w:pStyle w:val="22"/>
        <w:numPr>
          <w:ilvl w:val="0"/>
          <w:numId w:val="11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Seog, S. Hun</w:t>
      </w:r>
      <w:r w:rsidR="0027084B" w:rsidRPr="002D3EFC">
        <w:rPr>
          <w:rFonts w:ascii="Aptos" w:eastAsia="함초롬바탕" w:hAnsi="Aptos"/>
          <w:sz w:val="24"/>
          <w:szCs w:val="24"/>
        </w:rPr>
        <w:t xml:space="preserve"> (2018), </w:t>
      </w:r>
      <w:r w:rsidRPr="002D3EFC">
        <w:rPr>
          <w:rFonts w:ascii="Aptos" w:eastAsia="맑은 고딕" w:hAnsi="Aptos"/>
          <w:bCs/>
          <w:color w:val="333333"/>
          <w:sz w:val="24"/>
          <w:szCs w:val="24"/>
          <w:shd w:val="clear" w:color="auto" w:fill="FCFCFC"/>
        </w:rPr>
        <w:t>Firm Value: Its Fairness and the Confusion of Language</w:t>
      </w:r>
      <w:r w:rsidR="0027084B" w:rsidRPr="002D3EFC">
        <w:rPr>
          <w:rFonts w:ascii="Aptos" w:eastAsia="함초롬바탕" w:hAnsi="Aptos"/>
          <w:sz w:val="24"/>
          <w:szCs w:val="24"/>
        </w:rPr>
        <w:t xml:space="preserve">, </w:t>
      </w:r>
      <w:r w:rsidRPr="002D3EFC">
        <w:rPr>
          <w:rFonts w:ascii="Aptos" w:eastAsia="함초롬바탕" w:hAnsi="Aptos"/>
          <w:i/>
          <w:sz w:val="24"/>
          <w:szCs w:val="24"/>
        </w:rPr>
        <w:t>Review of Fair Economy</w:t>
      </w:r>
      <w:r w:rsidR="0027084B" w:rsidRPr="002D3EFC">
        <w:rPr>
          <w:rFonts w:ascii="Aptos" w:eastAsia="함초롬바탕" w:hAnsi="Aptos"/>
          <w:sz w:val="24"/>
          <w:szCs w:val="24"/>
        </w:rPr>
        <w:t xml:space="preserve"> 3(4) (2018.12), #1:1-18.</w:t>
      </w:r>
    </w:p>
    <w:p w14:paraId="28E7F5D0" w14:textId="77777777" w:rsidR="0027084B" w:rsidRPr="002D3EFC" w:rsidRDefault="000B2FAD" w:rsidP="0027084B">
      <w:pPr>
        <w:pStyle w:val="22"/>
        <w:numPr>
          <w:ilvl w:val="0"/>
          <w:numId w:val="11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Seog, S. Hun</w:t>
      </w:r>
      <w:r w:rsidR="0027084B" w:rsidRPr="002D3EFC">
        <w:rPr>
          <w:rFonts w:ascii="Aptos" w:eastAsia="함초롬바탕" w:hAnsi="Aptos"/>
          <w:sz w:val="24"/>
          <w:szCs w:val="24"/>
        </w:rPr>
        <w:t xml:space="preserve"> (2018), [</w:t>
      </w:r>
      <w:r w:rsidRPr="002D3EFC">
        <w:rPr>
          <w:rFonts w:ascii="Aptos" w:eastAsia="함초롬바탕" w:hAnsi="Aptos"/>
          <w:sz w:val="24"/>
          <w:szCs w:val="24"/>
        </w:rPr>
        <w:t>Special Issue</w:t>
      </w:r>
      <w:r w:rsidR="0027084B" w:rsidRPr="002D3EFC">
        <w:rPr>
          <w:rFonts w:ascii="Aptos" w:eastAsia="함초롬바탕" w:hAnsi="Aptos"/>
          <w:sz w:val="24"/>
          <w:szCs w:val="24"/>
        </w:rPr>
        <w:t xml:space="preserve">-1801] </w:t>
      </w:r>
      <w:r w:rsidRPr="002D3EFC">
        <w:rPr>
          <w:rFonts w:ascii="Aptos" w:eastAsia="맑은 고딕" w:hAnsi="Aptos"/>
          <w:bCs/>
          <w:color w:val="333333"/>
          <w:sz w:val="24"/>
          <w:szCs w:val="24"/>
          <w:shd w:val="clear" w:color="auto" w:fill="FCFCFC"/>
        </w:rPr>
        <w:t>Cryptocurrency and Blockchain: Social Fairness and Economic Efficiency</w:t>
      </w:r>
      <w:r w:rsidR="0027084B" w:rsidRPr="002D3EFC">
        <w:rPr>
          <w:rFonts w:ascii="Aptos" w:eastAsia="함초롬바탕" w:hAnsi="Aptos"/>
          <w:sz w:val="24"/>
          <w:szCs w:val="24"/>
        </w:rPr>
        <w:t xml:space="preserve">, </w:t>
      </w:r>
      <w:r w:rsidRPr="002D3EFC">
        <w:rPr>
          <w:rFonts w:ascii="Aptos" w:eastAsia="함초롬바탕" w:hAnsi="Aptos"/>
          <w:i/>
          <w:sz w:val="24"/>
          <w:szCs w:val="24"/>
        </w:rPr>
        <w:t>Review of Fair Economy</w:t>
      </w:r>
      <w:r w:rsidR="0027084B" w:rsidRPr="002D3EFC">
        <w:rPr>
          <w:rFonts w:ascii="Aptos" w:eastAsia="함초롬바탕" w:hAnsi="Aptos"/>
          <w:bCs/>
          <w:sz w:val="24"/>
          <w:szCs w:val="24"/>
        </w:rPr>
        <w:t xml:space="preserve"> 3 (2) (2018.6), #1: 1-4.</w:t>
      </w:r>
    </w:p>
    <w:p w14:paraId="65CDECD9" w14:textId="77777777" w:rsidR="0027084B" w:rsidRPr="002D3EFC" w:rsidRDefault="000B2FAD" w:rsidP="0027084B">
      <w:pPr>
        <w:pStyle w:val="22"/>
        <w:numPr>
          <w:ilvl w:val="0"/>
          <w:numId w:val="11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Seog, S. Hun</w:t>
      </w:r>
      <w:r w:rsidR="0027084B" w:rsidRPr="002D3EFC">
        <w:rPr>
          <w:rFonts w:ascii="Aptos" w:eastAsia="함초롬바탕" w:hAnsi="Aptos"/>
          <w:sz w:val="24"/>
          <w:szCs w:val="24"/>
        </w:rPr>
        <w:t xml:space="preserve"> (2018), </w:t>
      </w:r>
      <w:r w:rsidRPr="002D3EFC">
        <w:rPr>
          <w:rFonts w:ascii="Aptos" w:eastAsia="맑은 고딕" w:hAnsi="Aptos"/>
          <w:bCs/>
          <w:color w:val="333333"/>
          <w:sz w:val="24"/>
          <w:szCs w:val="24"/>
          <w:shd w:val="clear" w:color="auto" w:fill="FCFCFC"/>
        </w:rPr>
        <w:t>Cryptocurrency and Capitalism Myths</w:t>
      </w:r>
      <w:r w:rsidR="0027084B" w:rsidRPr="002D3EFC">
        <w:rPr>
          <w:rFonts w:ascii="Aptos" w:eastAsia="함초롬바탕" w:hAnsi="Aptos"/>
          <w:sz w:val="24"/>
          <w:szCs w:val="24"/>
        </w:rPr>
        <w:t xml:space="preserve">, </w:t>
      </w:r>
      <w:r w:rsidRPr="002D3EFC">
        <w:rPr>
          <w:rFonts w:ascii="Aptos" w:eastAsia="함초롬바탕" w:hAnsi="Aptos"/>
          <w:i/>
          <w:sz w:val="24"/>
          <w:szCs w:val="24"/>
        </w:rPr>
        <w:t>Review of Fair Economy</w:t>
      </w:r>
      <w:r w:rsidR="0027084B" w:rsidRPr="002D3EFC">
        <w:rPr>
          <w:rFonts w:ascii="Aptos" w:eastAsia="함초롬바탕" w:hAnsi="Aptos"/>
          <w:bCs/>
          <w:sz w:val="24"/>
          <w:szCs w:val="24"/>
        </w:rPr>
        <w:t xml:space="preserve"> 3 (2) (2018.6), #4: 1-11.</w:t>
      </w:r>
    </w:p>
    <w:p w14:paraId="28043B31" w14:textId="77777777" w:rsidR="004A49A8" w:rsidRPr="002D3EFC" w:rsidRDefault="004A49A8" w:rsidP="004A49A8">
      <w:pPr>
        <w:pStyle w:val="22"/>
        <w:numPr>
          <w:ilvl w:val="0"/>
          <w:numId w:val="11"/>
        </w:numPr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 xml:space="preserve">Seog, S. Hun and Jimin Hong (2017), A Revisit to the Demand for Insurance: A Two-Time Model, </w:t>
      </w:r>
      <w:r w:rsidRPr="002D3EFC">
        <w:rPr>
          <w:rFonts w:ascii="Aptos" w:eastAsia="돋움" w:hAnsi="Aptos"/>
          <w:i/>
          <w:iCs w:val="0"/>
          <w:color w:val="000000"/>
          <w:sz w:val="24"/>
          <w:szCs w:val="24"/>
        </w:rPr>
        <w:t xml:space="preserve">Korean Insurance Journal </w:t>
      </w:r>
      <w:r w:rsidRPr="002D3EFC">
        <w:rPr>
          <w:rFonts w:ascii="Aptos" w:eastAsia="함초롬바탕" w:hAnsi="Aptos"/>
          <w:sz w:val="24"/>
          <w:szCs w:val="24"/>
        </w:rPr>
        <w:t>111 (2017.7): 103-125.</w:t>
      </w:r>
    </w:p>
    <w:p w14:paraId="455F9207" w14:textId="77777777" w:rsidR="004A49A8" w:rsidRPr="002D3EFC" w:rsidRDefault="004A49A8" w:rsidP="004A49A8">
      <w:pPr>
        <w:pStyle w:val="22"/>
        <w:numPr>
          <w:ilvl w:val="0"/>
          <w:numId w:val="11"/>
        </w:numPr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 xml:space="preserve">Seog, S. Hun (2017), </w:t>
      </w:r>
      <w:r w:rsidRPr="002D3EFC">
        <w:rPr>
          <w:rFonts w:ascii="Aptos" w:eastAsia="함초롬바탕" w:hAnsi="Aptos"/>
          <w:bCs/>
          <w:sz w:val="24"/>
          <w:szCs w:val="24"/>
        </w:rPr>
        <w:t xml:space="preserve">On the Islamic Approach to Interest and Fairness, </w:t>
      </w:r>
      <w:r w:rsidRPr="002D3EFC">
        <w:rPr>
          <w:rFonts w:ascii="Aptos" w:eastAsia="함초롬바탕" w:hAnsi="Aptos"/>
          <w:bCs/>
          <w:i/>
          <w:sz w:val="24"/>
          <w:szCs w:val="24"/>
        </w:rPr>
        <w:t>Review of Fair Economy</w:t>
      </w:r>
      <w:r w:rsidRPr="002D3EFC">
        <w:rPr>
          <w:rFonts w:ascii="Aptos" w:eastAsia="함초롬바탕" w:hAnsi="Aptos"/>
          <w:bCs/>
          <w:sz w:val="24"/>
          <w:szCs w:val="24"/>
        </w:rPr>
        <w:t xml:space="preserve"> 2 (1) (2017.4), #1: 1-14.</w:t>
      </w:r>
    </w:p>
    <w:p w14:paraId="7E71FE77" w14:textId="77777777" w:rsidR="004A49A8" w:rsidRPr="002D3EFC" w:rsidRDefault="004A49A8" w:rsidP="004A49A8">
      <w:pPr>
        <w:pStyle w:val="22"/>
        <w:numPr>
          <w:ilvl w:val="0"/>
          <w:numId w:val="11"/>
        </w:numPr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bCs/>
          <w:sz w:val="24"/>
          <w:szCs w:val="24"/>
        </w:rPr>
        <w:t xml:space="preserve">Seog, S. Hun (2016), A Discourse on Fairness and Efficiency, </w:t>
      </w:r>
      <w:r w:rsidRPr="002D3EFC">
        <w:rPr>
          <w:rFonts w:ascii="Aptos" w:eastAsia="함초롬바탕" w:hAnsi="Aptos"/>
          <w:bCs/>
          <w:i/>
          <w:sz w:val="24"/>
          <w:szCs w:val="24"/>
        </w:rPr>
        <w:t>Review of Fair Economy</w:t>
      </w:r>
      <w:r w:rsidRPr="002D3EFC">
        <w:rPr>
          <w:rFonts w:ascii="Aptos" w:eastAsia="함초롬바탕" w:hAnsi="Aptos"/>
          <w:bCs/>
          <w:sz w:val="24"/>
          <w:szCs w:val="24"/>
        </w:rPr>
        <w:t xml:space="preserve"> 1 (1) (2016.4), #3: 1-17.</w:t>
      </w:r>
    </w:p>
    <w:p w14:paraId="763C18F5" w14:textId="77777777" w:rsidR="00662218" w:rsidRPr="002D3EFC" w:rsidRDefault="00662218" w:rsidP="00662218">
      <w:pPr>
        <w:pStyle w:val="22"/>
        <w:numPr>
          <w:ilvl w:val="0"/>
          <w:numId w:val="11"/>
        </w:numPr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 xml:space="preserve">Hong, Jimin and S. Hun Seog (2013), On the Short Term Effect of Life Settlement Market, </w:t>
      </w:r>
      <w:r w:rsidRPr="002D3EFC">
        <w:rPr>
          <w:rFonts w:ascii="Aptos" w:eastAsia="함초롬바탕" w:hAnsi="Aptos"/>
          <w:i/>
          <w:sz w:val="24"/>
          <w:szCs w:val="24"/>
        </w:rPr>
        <w:t>Korean Business Journal</w:t>
      </w:r>
      <w:r w:rsidRPr="002D3EFC">
        <w:rPr>
          <w:rFonts w:ascii="Aptos" w:eastAsia="함초롬바탕" w:hAnsi="Aptos"/>
          <w:sz w:val="24"/>
          <w:szCs w:val="24"/>
        </w:rPr>
        <w:t xml:space="preserve"> 47 (December)</w:t>
      </w:r>
      <w:r w:rsidR="001551BF" w:rsidRPr="002D3EFC">
        <w:rPr>
          <w:rFonts w:ascii="Aptos" w:eastAsia="함초롬바탕" w:hAnsi="Aptos"/>
          <w:sz w:val="24"/>
          <w:szCs w:val="24"/>
        </w:rPr>
        <w:t xml:space="preserve"> (N)</w:t>
      </w:r>
      <w:r w:rsidRPr="002D3EFC">
        <w:rPr>
          <w:rFonts w:ascii="Aptos" w:eastAsia="함초롬바탕" w:hAnsi="Aptos"/>
          <w:sz w:val="24"/>
          <w:szCs w:val="24"/>
        </w:rPr>
        <w:t>: 113-133.</w:t>
      </w:r>
    </w:p>
    <w:p w14:paraId="7A966769" w14:textId="77777777" w:rsidR="00662218" w:rsidRPr="002D3EFC" w:rsidRDefault="00662218" w:rsidP="00662218">
      <w:pPr>
        <w:pStyle w:val="22"/>
        <w:numPr>
          <w:ilvl w:val="0"/>
          <w:numId w:val="11"/>
        </w:numPr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 xml:space="preserve">Seog, S. Hun and Jimin Hong (2013), On the Secondary Market of Life Insurance, </w:t>
      </w:r>
      <w:r w:rsidRPr="002D3EFC">
        <w:rPr>
          <w:rFonts w:ascii="Aptos" w:eastAsia="함초롬바탕" w:hAnsi="Aptos"/>
          <w:i/>
          <w:sz w:val="24"/>
          <w:szCs w:val="24"/>
        </w:rPr>
        <w:t>Korean Business Journal</w:t>
      </w:r>
      <w:r w:rsidRPr="002D3EFC">
        <w:rPr>
          <w:rFonts w:ascii="Aptos" w:eastAsia="함초롬바탕" w:hAnsi="Aptos"/>
          <w:sz w:val="24"/>
          <w:szCs w:val="24"/>
        </w:rPr>
        <w:t xml:space="preserve"> 47 (December)</w:t>
      </w:r>
      <w:r w:rsidR="001551BF" w:rsidRPr="002D3EFC">
        <w:rPr>
          <w:rFonts w:ascii="Aptos" w:eastAsia="함초롬바탕" w:hAnsi="Aptos"/>
          <w:sz w:val="24"/>
          <w:szCs w:val="24"/>
        </w:rPr>
        <w:t xml:space="preserve"> (N)</w:t>
      </w:r>
      <w:r w:rsidRPr="002D3EFC">
        <w:rPr>
          <w:rFonts w:ascii="Aptos" w:eastAsia="함초롬바탕" w:hAnsi="Aptos"/>
          <w:sz w:val="24"/>
          <w:szCs w:val="24"/>
        </w:rPr>
        <w:t>: 81-112.</w:t>
      </w:r>
    </w:p>
    <w:p w14:paraId="770A2373" w14:textId="77777777" w:rsidR="00662218" w:rsidRPr="002D3EFC" w:rsidRDefault="00662218" w:rsidP="00662218">
      <w:pPr>
        <w:pStyle w:val="22"/>
        <w:numPr>
          <w:ilvl w:val="0"/>
          <w:numId w:val="11"/>
        </w:numPr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 xml:space="preserve">Seog, S. Hun and Jimin Hong (2013), Demutualization of Insurance Companies, </w:t>
      </w:r>
      <w:r w:rsidRPr="002D3EFC">
        <w:rPr>
          <w:rFonts w:ascii="Aptos" w:eastAsia="함초롬바탕" w:hAnsi="Aptos"/>
          <w:i/>
          <w:sz w:val="24"/>
          <w:szCs w:val="24"/>
        </w:rPr>
        <w:t>Journal of Management Case Research</w:t>
      </w:r>
      <w:r w:rsidRPr="002D3EFC">
        <w:rPr>
          <w:rFonts w:ascii="Aptos" w:eastAsia="함초롬바탕" w:hAnsi="Aptos"/>
          <w:sz w:val="24"/>
          <w:szCs w:val="24"/>
        </w:rPr>
        <w:t xml:space="preserve"> 47 (1)</w:t>
      </w:r>
      <w:r w:rsidR="001551BF" w:rsidRPr="002D3EFC">
        <w:rPr>
          <w:rFonts w:ascii="Aptos" w:eastAsia="함초롬바탕" w:hAnsi="Aptos"/>
          <w:sz w:val="24"/>
          <w:szCs w:val="24"/>
        </w:rPr>
        <w:t xml:space="preserve"> (N)</w:t>
      </w:r>
      <w:r w:rsidRPr="002D3EFC">
        <w:rPr>
          <w:rFonts w:ascii="Aptos" w:eastAsia="함초롬바탕" w:hAnsi="Aptos"/>
          <w:sz w:val="24"/>
          <w:szCs w:val="24"/>
        </w:rPr>
        <w:t>: 17-27.</w:t>
      </w:r>
      <w:r w:rsidR="0058501B" w:rsidRPr="002D3EFC">
        <w:rPr>
          <w:rFonts w:ascii="Aptos" w:eastAsia="함초롬바탕" w:hAnsi="Aptos"/>
          <w:sz w:val="24"/>
          <w:szCs w:val="24"/>
        </w:rPr>
        <w:t>*</w:t>
      </w:r>
    </w:p>
    <w:p w14:paraId="5AFED9CD" w14:textId="77777777" w:rsidR="00662218" w:rsidRPr="002D3EFC" w:rsidRDefault="00662218" w:rsidP="00662218">
      <w:pPr>
        <w:pStyle w:val="22"/>
        <w:numPr>
          <w:ilvl w:val="0"/>
          <w:numId w:val="11"/>
        </w:numPr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 xml:space="preserve">Seog, S. Hun (2013), Protecting from Flood in the U.S.A., </w:t>
      </w:r>
      <w:r w:rsidRPr="002D3EFC">
        <w:rPr>
          <w:rFonts w:ascii="Aptos" w:eastAsia="함초롬바탕" w:hAnsi="Aptos"/>
          <w:i/>
          <w:sz w:val="24"/>
          <w:szCs w:val="24"/>
        </w:rPr>
        <w:t>Journal of Management Case Research</w:t>
      </w:r>
      <w:r w:rsidRPr="002D3EFC">
        <w:rPr>
          <w:rFonts w:ascii="Aptos" w:eastAsia="함초롬바탕" w:hAnsi="Aptos"/>
          <w:sz w:val="24"/>
          <w:szCs w:val="24"/>
        </w:rPr>
        <w:t xml:space="preserve"> 47 (1)</w:t>
      </w:r>
      <w:r w:rsidR="001551BF" w:rsidRPr="002D3EFC">
        <w:rPr>
          <w:rFonts w:ascii="Aptos" w:eastAsia="함초롬바탕" w:hAnsi="Aptos"/>
          <w:sz w:val="24"/>
          <w:szCs w:val="24"/>
        </w:rPr>
        <w:t xml:space="preserve"> (N)</w:t>
      </w:r>
      <w:r w:rsidRPr="002D3EFC">
        <w:rPr>
          <w:rFonts w:ascii="Aptos" w:eastAsia="함초롬바탕" w:hAnsi="Aptos"/>
          <w:sz w:val="24"/>
          <w:szCs w:val="24"/>
        </w:rPr>
        <w:t>: 1-15.</w:t>
      </w:r>
      <w:r w:rsidR="0058501B" w:rsidRPr="002D3EFC">
        <w:rPr>
          <w:rFonts w:ascii="Aptos" w:eastAsia="함초롬바탕" w:hAnsi="Aptos"/>
          <w:sz w:val="24"/>
          <w:szCs w:val="24"/>
        </w:rPr>
        <w:t>*</w:t>
      </w:r>
      <w:r w:rsidRPr="002D3EFC">
        <w:rPr>
          <w:rFonts w:ascii="Aptos" w:eastAsia="함초롬바탕" w:hAnsi="Aptos"/>
          <w:sz w:val="24"/>
          <w:szCs w:val="24"/>
        </w:rPr>
        <w:t xml:space="preserve">  </w:t>
      </w:r>
    </w:p>
    <w:p w14:paraId="7DF68461" w14:textId="77777777" w:rsidR="008840B5" w:rsidRPr="002D3EFC" w:rsidRDefault="008840B5" w:rsidP="00FB39D4">
      <w:pPr>
        <w:pStyle w:val="22"/>
        <w:numPr>
          <w:ilvl w:val="0"/>
          <w:numId w:val="11"/>
        </w:numPr>
        <w:rPr>
          <w:rFonts w:ascii="Aptos" w:eastAsia="돋움" w:hAnsi="Aptos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 xml:space="preserve">Lee, Sunae and S. Hun Seog (2013), A Distinction between Business Groups and Diversified Firms: The Limited Liability Effect, </w:t>
      </w:r>
      <w:r w:rsidRPr="002D3EFC">
        <w:rPr>
          <w:rFonts w:ascii="Aptos" w:eastAsia="돋움" w:hAnsi="Aptos"/>
          <w:i/>
          <w:sz w:val="24"/>
          <w:szCs w:val="24"/>
        </w:rPr>
        <w:t>Journal of Money &amp; Finance</w:t>
      </w:r>
      <w:r w:rsidRPr="002D3EFC">
        <w:rPr>
          <w:rFonts w:ascii="Aptos" w:eastAsia="돋움" w:hAnsi="Aptos"/>
          <w:sz w:val="24"/>
          <w:szCs w:val="24"/>
        </w:rPr>
        <w:t xml:space="preserve"> 27 (2) (June): 125-143.</w:t>
      </w:r>
      <w:r w:rsidR="00542421" w:rsidRPr="002D3EFC">
        <w:rPr>
          <w:rFonts w:ascii="Aptos" w:eastAsia="돋움" w:hAnsi="Aptos"/>
          <w:sz w:val="24"/>
          <w:szCs w:val="24"/>
        </w:rPr>
        <w:t>*</w:t>
      </w:r>
    </w:p>
    <w:p w14:paraId="7541878E" w14:textId="77777777" w:rsidR="00FB39D4" w:rsidRPr="002D3EFC" w:rsidRDefault="00FB39D4" w:rsidP="00FB39D4">
      <w:pPr>
        <w:pStyle w:val="22"/>
        <w:numPr>
          <w:ilvl w:val="0"/>
          <w:numId w:val="11"/>
        </w:numPr>
        <w:rPr>
          <w:rFonts w:ascii="Aptos" w:eastAsia="돋움" w:hAnsi="Aptos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 xml:space="preserve">Lee, Sunae and S. Hun Seog (2013), A Diversification Discount with Efficient Internal Capital, </w:t>
      </w:r>
      <w:r w:rsidRPr="002D3EFC">
        <w:rPr>
          <w:rFonts w:ascii="Aptos" w:eastAsia="돋움" w:hAnsi="Aptos"/>
          <w:i/>
          <w:sz w:val="24"/>
          <w:szCs w:val="24"/>
        </w:rPr>
        <w:t>Asian Review of Financial Research</w:t>
      </w:r>
      <w:r w:rsidRPr="002D3EFC">
        <w:rPr>
          <w:rFonts w:ascii="Aptos" w:eastAsia="돋움" w:hAnsi="Aptos"/>
          <w:sz w:val="24"/>
          <w:szCs w:val="24"/>
        </w:rPr>
        <w:t xml:space="preserve"> 26 (1) (February): 101-121.*</w:t>
      </w:r>
    </w:p>
    <w:p w14:paraId="6DFA3869" w14:textId="77777777" w:rsidR="00F87D6D" w:rsidRPr="002D3EFC" w:rsidRDefault="00F87D6D" w:rsidP="00F87D6D">
      <w:pPr>
        <w:pStyle w:val="22"/>
        <w:numPr>
          <w:ilvl w:val="0"/>
          <w:numId w:val="11"/>
        </w:numPr>
        <w:rPr>
          <w:rFonts w:ascii="Aptos" w:eastAsia="돋움" w:hAnsi="Aptos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 xml:space="preserve">Seog, S. Hun and Jimin Hong (2012), A Study on the Introduction of Life Settlement Based on Monopoly Insurance Market, </w:t>
      </w:r>
      <w:r w:rsidRPr="002D3EFC">
        <w:rPr>
          <w:rFonts w:ascii="Aptos" w:eastAsia="돋움" w:hAnsi="Aptos"/>
          <w:i/>
          <w:color w:val="000000"/>
          <w:sz w:val="24"/>
          <w:szCs w:val="24"/>
        </w:rPr>
        <w:t>Journal of Risk Management</w:t>
      </w:r>
      <w:r w:rsidR="00672F04" w:rsidRPr="002D3EFC">
        <w:rPr>
          <w:rFonts w:ascii="Aptos" w:eastAsia="돋움" w:hAnsi="Aptos"/>
          <w:sz w:val="24"/>
          <w:szCs w:val="24"/>
        </w:rPr>
        <w:t xml:space="preserve"> 23 (2</w:t>
      </w:r>
      <w:r w:rsidRPr="002D3EFC">
        <w:rPr>
          <w:rFonts w:ascii="Aptos" w:eastAsia="돋움" w:hAnsi="Aptos"/>
          <w:sz w:val="24"/>
          <w:szCs w:val="24"/>
        </w:rPr>
        <w:t>)</w:t>
      </w:r>
      <w:r w:rsidR="00672F04" w:rsidRPr="002D3EFC">
        <w:rPr>
          <w:rFonts w:ascii="Aptos" w:eastAsia="돋움" w:hAnsi="Aptos"/>
          <w:sz w:val="24"/>
          <w:szCs w:val="24"/>
        </w:rPr>
        <w:t>, Autumn (December)</w:t>
      </w:r>
      <w:r w:rsidRPr="002D3EFC">
        <w:rPr>
          <w:rFonts w:ascii="Aptos" w:eastAsia="돋움" w:hAnsi="Aptos"/>
          <w:sz w:val="24"/>
          <w:szCs w:val="24"/>
        </w:rPr>
        <w:t>:</w:t>
      </w:r>
      <w:r w:rsidR="00672F04" w:rsidRPr="002D3EFC">
        <w:rPr>
          <w:rFonts w:ascii="Aptos" w:eastAsia="돋움" w:hAnsi="Aptos"/>
          <w:sz w:val="24"/>
          <w:szCs w:val="24"/>
        </w:rPr>
        <w:t xml:space="preserve"> 1-34.</w:t>
      </w:r>
    </w:p>
    <w:p w14:paraId="33530EA7" w14:textId="77777777" w:rsidR="00F87D6D" w:rsidRPr="002D3EFC" w:rsidRDefault="00F87D6D" w:rsidP="00F87D6D">
      <w:pPr>
        <w:pStyle w:val="22"/>
        <w:numPr>
          <w:ilvl w:val="0"/>
          <w:numId w:val="11"/>
        </w:numPr>
        <w:rPr>
          <w:rFonts w:ascii="Aptos" w:eastAsia="돋움" w:hAnsi="Aptos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 xml:space="preserve">Hong, Jimin and S. Hun Seog (2012), A Study of the Effect on the Life Insurance Market of Life Settlement, </w:t>
      </w:r>
      <w:r w:rsidRPr="002D3EFC">
        <w:rPr>
          <w:rFonts w:ascii="Aptos" w:eastAsia="돋움" w:hAnsi="Aptos"/>
          <w:i/>
          <w:iCs w:val="0"/>
          <w:color w:val="000000"/>
          <w:sz w:val="24"/>
          <w:szCs w:val="24"/>
        </w:rPr>
        <w:t>Korean Insurance Journal</w:t>
      </w:r>
      <w:r w:rsidRPr="002D3EFC">
        <w:rPr>
          <w:rFonts w:ascii="Aptos" w:eastAsia="돋움" w:hAnsi="Aptos"/>
          <w:sz w:val="24"/>
          <w:szCs w:val="24"/>
        </w:rPr>
        <w:t xml:space="preserve"> 92 (2</w:t>
      </w:r>
      <w:r w:rsidR="00FB39D4" w:rsidRPr="002D3EFC">
        <w:rPr>
          <w:rFonts w:ascii="Aptos" w:eastAsia="돋움" w:hAnsi="Aptos"/>
          <w:sz w:val="24"/>
          <w:szCs w:val="24"/>
        </w:rPr>
        <w:t>) (</w:t>
      </w:r>
      <w:r w:rsidRPr="002D3EFC">
        <w:rPr>
          <w:rFonts w:ascii="Aptos" w:eastAsia="돋움" w:hAnsi="Aptos"/>
          <w:sz w:val="24"/>
          <w:szCs w:val="24"/>
        </w:rPr>
        <w:t>August): 23-50.</w:t>
      </w:r>
    </w:p>
    <w:p w14:paraId="1465F5E9" w14:textId="77777777" w:rsidR="00F87D6D" w:rsidRPr="002D3EFC" w:rsidRDefault="00F87D6D" w:rsidP="00F87D6D">
      <w:pPr>
        <w:pStyle w:val="22"/>
        <w:numPr>
          <w:ilvl w:val="0"/>
          <w:numId w:val="11"/>
        </w:numPr>
        <w:rPr>
          <w:rFonts w:ascii="Aptos" w:eastAsia="돋움" w:hAnsi="Aptos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 xml:space="preserve">Seog, S. Hun (2012), A Reexamination of Moral Hazard in the Health Insurance, </w:t>
      </w:r>
      <w:r w:rsidRPr="002D3EFC">
        <w:rPr>
          <w:rFonts w:ascii="Aptos" w:eastAsia="돋움" w:hAnsi="Aptos"/>
          <w:i/>
          <w:color w:val="000000"/>
          <w:sz w:val="24"/>
          <w:szCs w:val="24"/>
        </w:rPr>
        <w:t xml:space="preserve">Journal of Risk Management </w:t>
      </w:r>
      <w:r w:rsidRPr="002D3EFC">
        <w:rPr>
          <w:rFonts w:ascii="Aptos" w:eastAsia="돋움" w:hAnsi="Aptos"/>
          <w:i/>
          <w:sz w:val="24"/>
          <w:szCs w:val="24"/>
        </w:rPr>
        <w:t>23</w:t>
      </w:r>
      <w:r w:rsidRPr="002D3EFC">
        <w:rPr>
          <w:rFonts w:ascii="Aptos" w:eastAsia="돋움" w:hAnsi="Aptos"/>
          <w:sz w:val="24"/>
          <w:szCs w:val="24"/>
        </w:rPr>
        <w:t xml:space="preserve"> (1): 1-23.</w:t>
      </w:r>
    </w:p>
    <w:p w14:paraId="2697ABEF" w14:textId="77777777" w:rsidR="00C77A46" w:rsidRPr="002D3EFC" w:rsidRDefault="00C77A46" w:rsidP="00D71AFC">
      <w:pPr>
        <w:pStyle w:val="22"/>
        <w:numPr>
          <w:ilvl w:val="0"/>
          <w:numId w:val="11"/>
        </w:numPr>
        <w:rPr>
          <w:rFonts w:ascii="Aptos" w:hAnsi="Aptos"/>
          <w:sz w:val="24"/>
          <w:szCs w:val="24"/>
        </w:rPr>
      </w:pPr>
      <w:r w:rsidRPr="002D3EFC">
        <w:rPr>
          <w:rFonts w:ascii="Aptos" w:hAnsi="Aptos"/>
          <w:sz w:val="24"/>
          <w:szCs w:val="24"/>
        </w:rPr>
        <w:lastRenderedPageBreak/>
        <w:t>Seog, S. Hun</w:t>
      </w:r>
      <w:r w:rsidR="00756883" w:rsidRPr="002D3EFC">
        <w:rPr>
          <w:rFonts w:ascii="Aptos" w:hAnsi="Aptos"/>
          <w:sz w:val="24"/>
          <w:szCs w:val="24"/>
        </w:rPr>
        <w:t xml:space="preserve"> (2011)</w:t>
      </w:r>
      <w:r w:rsidRPr="002D3EFC">
        <w:rPr>
          <w:rFonts w:ascii="Aptos" w:hAnsi="Aptos"/>
          <w:sz w:val="24"/>
          <w:szCs w:val="24"/>
        </w:rPr>
        <w:t xml:space="preserve">, On the Multi-Picture Agreement: An Investor's Perspective, </w:t>
      </w:r>
      <w:r w:rsidRPr="002D3EFC">
        <w:rPr>
          <w:rFonts w:ascii="Aptos" w:hAnsi="Aptos"/>
          <w:i/>
          <w:sz w:val="24"/>
          <w:szCs w:val="24"/>
        </w:rPr>
        <w:t>Review of Cultural Economics</w:t>
      </w:r>
      <w:r w:rsidR="00756883" w:rsidRPr="002D3EFC">
        <w:rPr>
          <w:rFonts w:ascii="Aptos" w:hAnsi="Aptos"/>
          <w:sz w:val="24"/>
          <w:szCs w:val="24"/>
        </w:rPr>
        <w:t xml:space="preserve"> 14 (1) (</w:t>
      </w:r>
      <w:r w:rsidR="00FB39D4" w:rsidRPr="002D3EFC">
        <w:rPr>
          <w:rFonts w:ascii="Aptos" w:hAnsi="Aptos"/>
          <w:sz w:val="24"/>
          <w:szCs w:val="24"/>
        </w:rPr>
        <w:t>June</w:t>
      </w:r>
      <w:r w:rsidR="00756883" w:rsidRPr="002D3EFC">
        <w:rPr>
          <w:rFonts w:ascii="Aptos" w:hAnsi="Aptos"/>
          <w:sz w:val="24"/>
          <w:szCs w:val="24"/>
        </w:rPr>
        <w:t>): 163-180.</w:t>
      </w:r>
      <w:r w:rsidR="00F87D6D" w:rsidRPr="002D3EFC">
        <w:rPr>
          <w:rFonts w:ascii="Aptos" w:hAnsi="Aptos"/>
          <w:sz w:val="24"/>
          <w:szCs w:val="24"/>
        </w:rPr>
        <w:t>*</w:t>
      </w:r>
    </w:p>
    <w:p w14:paraId="23ABC3D2" w14:textId="77777777" w:rsidR="00150FA0" w:rsidRPr="002D3EFC" w:rsidRDefault="00150FA0" w:rsidP="00D71AFC">
      <w:pPr>
        <w:pStyle w:val="22"/>
        <w:numPr>
          <w:ilvl w:val="0"/>
          <w:numId w:val="11"/>
        </w:numPr>
        <w:rPr>
          <w:rFonts w:ascii="Aptos" w:hAnsi="Aptos"/>
          <w:sz w:val="24"/>
          <w:szCs w:val="24"/>
        </w:rPr>
      </w:pPr>
      <w:r w:rsidRPr="002D3EFC">
        <w:rPr>
          <w:rFonts w:ascii="Aptos" w:hAnsi="Aptos"/>
          <w:sz w:val="24"/>
          <w:szCs w:val="24"/>
        </w:rPr>
        <w:t>Seog, S. Hun</w:t>
      </w:r>
      <w:r w:rsidR="001B1080" w:rsidRPr="002D3EFC">
        <w:rPr>
          <w:rFonts w:ascii="Aptos" w:hAnsi="Aptos"/>
          <w:sz w:val="24"/>
          <w:szCs w:val="24"/>
        </w:rPr>
        <w:t xml:space="preserve"> (2010)</w:t>
      </w:r>
      <w:r w:rsidRPr="002D3EFC">
        <w:rPr>
          <w:rFonts w:ascii="Aptos" w:hAnsi="Aptos"/>
          <w:sz w:val="24"/>
          <w:szCs w:val="24"/>
        </w:rPr>
        <w:t xml:space="preserve">, </w:t>
      </w:r>
      <w:r w:rsidRPr="002D3EFC">
        <w:rPr>
          <w:rFonts w:ascii="Aptos" w:eastAsia="돋움" w:hAnsi="Aptos"/>
          <w:sz w:val="24"/>
          <w:szCs w:val="24"/>
        </w:rPr>
        <w:t xml:space="preserve">A Study on the Moral Hazard in the Health Insurance when Treatment is Determined by the Doctor, </w:t>
      </w:r>
      <w:r w:rsidRPr="002D3EFC">
        <w:rPr>
          <w:rFonts w:ascii="Aptos" w:eastAsia="돋움" w:hAnsi="Aptos"/>
          <w:i/>
          <w:iCs w:val="0"/>
          <w:color w:val="000000"/>
          <w:sz w:val="24"/>
          <w:szCs w:val="24"/>
        </w:rPr>
        <w:t xml:space="preserve">Korean Insurance Journal 86 (August): </w:t>
      </w:r>
      <w:r w:rsidRPr="002D3EFC">
        <w:rPr>
          <w:rFonts w:ascii="Aptos" w:eastAsia="돋움" w:hAnsi="Aptos"/>
          <w:iCs w:val="0"/>
          <w:color w:val="000000"/>
          <w:sz w:val="24"/>
          <w:szCs w:val="24"/>
        </w:rPr>
        <w:t>1-21.</w:t>
      </w:r>
    </w:p>
    <w:p w14:paraId="0F841A85" w14:textId="77777777" w:rsidR="00D60AAC" w:rsidRPr="002D3EFC" w:rsidRDefault="00D60AAC" w:rsidP="00D71AFC">
      <w:pPr>
        <w:pStyle w:val="22"/>
        <w:numPr>
          <w:ilvl w:val="0"/>
          <w:numId w:val="11"/>
        </w:numPr>
        <w:rPr>
          <w:rFonts w:ascii="Aptos" w:hAnsi="Aptos"/>
          <w:sz w:val="24"/>
          <w:szCs w:val="24"/>
        </w:rPr>
      </w:pPr>
      <w:r w:rsidRPr="002D3EFC">
        <w:rPr>
          <w:rFonts w:ascii="Aptos" w:hAnsi="Aptos"/>
          <w:sz w:val="24"/>
          <w:szCs w:val="24"/>
        </w:rPr>
        <w:t xml:space="preserve">Jang, Joon-Kyung, S. Hun Seog, and Joon-Seok Kim (2007), The Information Effects on Regulation Fair Disclosure on Earnings, </w:t>
      </w:r>
      <w:r w:rsidRPr="002D3EFC">
        <w:rPr>
          <w:rFonts w:ascii="Aptos" w:hAnsi="Aptos"/>
          <w:i/>
          <w:sz w:val="24"/>
          <w:szCs w:val="24"/>
        </w:rPr>
        <w:t xml:space="preserve">Korean Journal of Money &amp; Finance </w:t>
      </w:r>
      <w:r w:rsidRPr="002D3EFC">
        <w:rPr>
          <w:rFonts w:ascii="Aptos" w:hAnsi="Aptos"/>
          <w:sz w:val="24"/>
          <w:szCs w:val="24"/>
        </w:rPr>
        <w:t>12 (1): 107-139.</w:t>
      </w:r>
    </w:p>
    <w:p w14:paraId="59FA21E1" w14:textId="77777777" w:rsidR="001F3A12" w:rsidRPr="002D3EFC" w:rsidRDefault="001F3A12" w:rsidP="00D71AFC">
      <w:pPr>
        <w:pStyle w:val="22"/>
        <w:numPr>
          <w:ilvl w:val="0"/>
          <w:numId w:val="11"/>
        </w:numPr>
        <w:rPr>
          <w:rFonts w:ascii="Aptos" w:hAnsi="Aptos"/>
          <w:sz w:val="24"/>
          <w:szCs w:val="24"/>
        </w:rPr>
      </w:pPr>
      <w:r w:rsidRPr="002D3EFC">
        <w:rPr>
          <w:rFonts w:ascii="Aptos" w:hAnsi="Aptos"/>
          <w:sz w:val="24"/>
          <w:szCs w:val="24"/>
        </w:rPr>
        <w:t xml:space="preserve">Kim, Suhkyong and S. Hun Seog (2007), Prospect Theoretic Approach to Blackjack Market, </w:t>
      </w:r>
      <w:r w:rsidR="00D60AAC" w:rsidRPr="002D3EFC">
        <w:rPr>
          <w:rFonts w:ascii="Aptos" w:hAnsi="Aptos"/>
          <w:i/>
          <w:sz w:val="24"/>
          <w:szCs w:val="24"/>
        </w:rPr>
        <w:t xml:space="preserve">Korean Journal of Money &amp; Finance </w:t>
      </w:r>
      <w:r w:rsidRPr="002D3EFC">
        <w:rPr>
          <w:rFonts w:ascii="Aptos" w:hAnsi="Aptos"/>
          <w:sz w:val="24"/>
          <w:szCs w:val="24"/>
        </w:rPr>
        <w:t xml:space="preserve">12 (1): 141-180. </w:t>
      </w:r>
    </w:p>
    <w:p w14:paraId="6BF28C1A" w14:textId="77777777" w:rsidR="00D71AFC" w:rsidRPr="002D3EFC" w:rsidRDefault="00D71AFC" w:rsidP="00D71AFC">
      <w:pPr>
        <w:pStyle w:val="22"/>
        <w:numPr>
          <w:ilvl w:val="0"/>
          <w:numId w:val="11"/>
        </w:numPr>
        <w:rPr>
          <w:rFonts w:ascii="Aptos" w:hAnsi="Aptos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 xml:space="preserve">Seog, S. Hun (2005), </w:t>
      </w:r>
      <w:r w:rsidRPr="002D3EFC">
        <w:rPr>
          <w:rFonts w:ascii="Aptos" w:hAnsi="Aptos"/>
          <w:sz w:val="24"/>
          <w:szCs w:val="24"/>
        </w:rPr>
        <w:t xml:space="preserve">Risk Sharing and Insurance in Netizen Funding, </w:t>
      </w:r>
      <w:r w:rsidRPr="002D3EFC">
        <w:rPr>
          <w:rFonts w:ascii="Aptos" w:hAnsi="Aptos"/>
          <w:i/>
          <w:sz w:val="24"/>
          <w:szCs w:val="24"/>
        </w:rPr>
        <w:t>Korean Insurance Journal</w:t>
      </w:r>
      <w:r w:rsidRPr="002D3EFC">
        <w:rPr>
          <w:rFonts w:ascii="Aptos" w:hAnsi="Aptos"/>
          <w:sz w:val="24"/>
          <w:szCs w:val="24"/>
        </w:rPr>
        <w:t xml:space="preserve"> 71 (August): 1-22.</w:t>
      </w:r>
    </w:p>
    <w:p w14:paraId="52F5B9B4" w14:textId="77777777" w:rsidR="00D71AFC" w:rsidRPr="002D3EFC" w:rsidRDefault="00D71AFC" w:rsidP="00D71AFC">
      <w:pPr>
        <w:pStyle w:val="22"/>
        <w:numPr>
          <w:ilvl w:val="0"/>
          <w:numId w:val="11"/>
        </w:numPr>
        <w:rPr>
          <w:rFonts w:ascii="Aptos" w:eastAsia="돋움" w:hAnsi="Aptos"/>
          <w:color w:val="000000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>Seog,</w:t>
      </w:r>
      <w:r w:rsidRPr="002D3EFC">
        <w:rPr>
          <w:rFonts w:ascii="Aptos" w:eastAsia="돋움" w:hAnsi="Aptos"/>
          <w:color w:val="000000"/>
          <w:sz w:val="24"/>
          <w:szCs w:val="24"/>
        </w:rPr>
        <w:t xml:space="preserve"> </w:t>
      </w:r>
      <w:r w:rsidRPr="002D3EFC">
        <w:rPr>
          <w:rFonts w:ascii="Aptos" w:eastAsia="돋움" w:hAnsi="Aptos"/>
          <w:sz w:val="24"/>
          <w:szCs w:val="24"/>
        </w:rPr>
        <w:t xml:space="preserve">S. Hun and </w:t>
      </w:r>
      <w:r w:rsidRPr="002D3EFC">
        <w:rPr>
          <w:rFonts w:ascii="Aptos" w:eastAsia="돋움" w:hAnsi="Aptos"/>
          <w:color w:val="000000"/>
          <w:sz w:val="24"/>
          <w:szCs w:val="24"/>
        </w:rPr>
        <w:t>Seogje Ahn</w:t>
      </w:r>
      <w:r w:rsidRPr="002D3EFC">
        <w:rPr>
          <w:rFonts w:ascii="Aptos" w:eastAsia="돋움" w:hAnsi="Aptos"/>
          <w:sz w:val="24"/>
          <w:szCs w:val="24"/>
        </w:rPr>
        <w:t xml:space="preserve"> (2001), </w:t>
      </w:r>
      <w:r w:rsidRPr="002D3EFC">
        <w:rPr>
          <w:rFonts w:ascii="Aptos" w:eastAsia="돋움" w:hAnsi="Aptos"/>
          <w:color w:val="000000"/>
          <w:sz w:val="24"/>
          <w:szCs w:val="24"/>
        </w:rPr>
        <w:t xml:space="preserve">Risk and Revenue Sharing in the Supply Chain in the Movie and Video Industry, </w:t>
      </w:r>
      <w:r w:rsidRPr="002D3EFC">
        <w:rPr>
          <w:rFonts w:ascii="Aptos" w:eastAsia="돋움" w:hAnsi="Aptos"/>
          <w:i/>
          <w:iCs w:val="0"/>
          <w:color w:val="000000"/>
          <w:sz w:val="24"/>
          <w:szCs w:val="24"/>
        </w:rPr>
        <w:t>Korean Insurance Journal</w:t>
      </w:r>
      <w:r w:rsidRPr="002D3EFC">
        <w:rPr>
          <w:rFonts w:ascii="Aptos" w:eastAsia="돋움" w:hAnsi="Aptos"/>
          <w:color w:val="000000"/>
          <w:sz w:val="24"/>
          <w:szCs w:val="24"/>
        </w:rPr>
        <w:t xml:space="preserve"> 59 (August): 75-100.</w:t>
      </w:r>
    </w:p>
    <w:p w14:paraId="37E21CC3" w14:textId="77777777" w:rsidR="00D71AFC" w:rsidRPr="002D3EFC" w:rsidRDefault="00D71AFC" w:rsidP="00D71AFC">
      <w:pPr>
        <w:pStyle w:val="22"/>
        <w:numPr>
          <w:ilvl w:val="0"/>
          <w:numId w:val="11"/>
        </w:numPr>
        <w:rPr>
          <w:rFonts w:ascii="Aptos" w:hAnsi="Aptos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 xml:space="preserve">Seog, S. Hun (2001), </w:t>
      </w:r>
      <w:r w:rsidRPr="002D3EFC">
        <w:rPr>
          <w:rFonts w:ascii="Aptos" w:eastAsia="돋움" w:hAnsi="Aptos"/>
          <w:color w:val="000000"/>
          <w:sz w:val="24"/>
          <w:szCs w:val="24"/>
        </w:rPr>
        <w:t xml:space="preserve">Marketing Channels in the Insurance Industry: A Cost Strucutre Approach, </w:t>
      </w:r>
      <w:r w:rsidRPr="002D3EFC">
        <w:rPr>
          <w:rFonts w:ascii="Aptos" w:eastAsia="돋움" w:hAnsi="Aptos"/>
          <w:i/>
          <w:color w:val="000000"/>
          <w:sz w:val="24"/>
          <w:szCs w:val="24"/>
        </w:rPr>
        <w:t xml:space="preserve">Journal of Economics and Management </w:t>
      </w:r>
      <w:r w:rsidRPr="002D3EFC">
        <w:rPr>
          <w:rFonts w:ascii="Aptos" w:eastAsia="돋움" w:hAnsi="Aptos"/>
          <w:color w:val="000000"/>
          <w:sz w:val="24"/>
          <w:szCs w:val="24"/>
        </w:rPr>
        <w:t>16 (1), February: 113-122.</w:t>
      </w:r>
    </w:p>
    <w:p w14:paraId="78762DAB" w14:textId="77777777" w:rsidR="00D71AFC" w:rsidRPr="002D3EFC" w:rsidRDefault="00D71AFC" w:rsidP="00D71AFC">
      <w:pPr>
        <w:numPr>
          <w:ilvl w:val="0"/>
          <w:numId w:val="11"/>
        </w:numPr>
        <w:tabs>
          <w:tab w:val="left" w:pos="5515"/>
          <w:tab w:val="left" w:pos="7186"/>
          <w:tab w:val="left" w:pos="8338"/>
          <w:tab w:val="left" w:pos="9490"/>
          <w:tab w:val="left" w:pos="10642"/>
        </w:tabs>
        <w:rPr>
          <w:rFonts w:ascii="Aptos" w:eastAsia="돋움" w:hAnsi="Aptos"/>
          <w:color w:val="000000"/>
          <w:sz w:val="24"/>
          <w:szCs w:val="24"/>
        </w:rPr>
      </w:pPr>
      <w:r w:rsidRPr="002D3EFC">
        <w:rPr>
          <w:rFonts w:ascii="Aptos" w:eastAsia="돋움" w:hAnsi="Aptos"/>
          <w:color w:val="000000"/>
          <w:sz w:val="24"/>
          <w:szCs w:val="24"/>
        </w:rPr>
        <w:t xml:space="preserve">Ahn, Seongje and S. Hun Seog (2000), Real Option Approach to the Optimal Inventory Decision Model, </w:t>
      </w:r>
      <w:r w:rsidRPr="002D3EFC">
        <w:rPr>
          <w:rFonts w:ascii="Aptos" w:eastAsia="돋움" w:hAnsi="Aptos"/>
          <w:i/>
          <w:color w:val="000000"/>
          <w:sz w:val="24"/>
          <w:szCs w:val="24"/>
        </w:rPr>
        <w:t xml:space="preserve">Journal of Economics and Management </w:t>
      </w:r>
      <w:r w:rsidRPr="002D3EFC">
        <w:rPr>
          <w:rFonts w:ascii="Aptos" w:eastAsia="돋움" w:hAnsi="Aptos"/>
          <w:color w:val="000000"/>
          <w:sz w:val="24"/>
          <w:szCs w:val="24"/>
        </w:rPr>
        <w:t>15 (1), February: 71-84.</w:t>
      </w:r>
    </w:p>
    <w:p w14:paraId="68C2E83D" w14:textId="77777777" w:rsidR="00D71AFC" w:rsidRPr="002D3EFC" w:rsidRDefault="00D71AFC" w:rsidP="00D71AFC">
      <w:pPr>
        <w:numPr>
          <w:ilvl w:val="0"/>
          <w:numId w:val="11"/>
        </w:numPr>
        <w:tabs>
          <w:tab w:val="left" w:pos="5515"/>
          <w:tab w:val="left" w:pos="7186"/>
          <w:tab w:val="left" w:pos="8338"/>
          <w:tab w:val="left" w:pos="9490"/>
          <w:tab w:val="left" w:pos="10642"/>
        </w:tabs>
        <w:rPr>
          <w:rFonts w:ascii="Aptos" w:eastAsia="돋움" w:hAnsi="Aptos"/>
          <w:color w:val="000000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 xml:space="preserve">Seog, S. Hun (1999), </w:t>
      </w:r>
      <w:r w:rsidRPr="002D3EFC">
        <w:rPr>
          <w:rFonts w:ascii="Aptos" w:eastAsia="돋움" w:hAnsi="Aptos"/>
          <w:color w:val="000000"/>
          <w:sz w:val="24"/>
          <w:szCs w:val="24"/>
        </w:rPr>
        <w:t xml:space="preserve">Irreplaceable Good, Background Risk, and Insurance Demand, </w:t>
      </w:r>
      <w:r w:rsidRPr="002D3EFC">
        <w:rPr>
          <w:rFonts w:ascii="Aptos" w:eastAsia="돋움" w:hAnsi="Aptos"/>
          <w:i/>
          <w:color w:val="000000"/>
          <w:sz w:val="24"/>
          <w:szCs w:val="24"/>
        </w:rPr>
        <w:t xml:space="preserve">Theses </w:t>
      </w:r>
      <w:r w:rsidRPr="002D3EFC">
        <w:rPr>
          <w:rFonts w:ascii="Aptos" w:eastAsia="돋움" w:hAnsi="Aptos"/>
          <w:color w:val="000000"/>
          <w:sz w:val="24"/>
          <w:szCs w:val="24"/>
        </w:rPr>
        <w:t>33: 81-95.</w:t>
      </w:r>
    </w:p>
    <w:p w14:paraId="18545463" w14:textId="77777777" w:rsidR="00D71AFC" w:rsidRPr="002D3EFC" w:rsidRDefault="00D71AFC" w:rsidP="00D71AFC">
      <w:pPr>
        <w:numPr>
          <w:ilvl w:val="0"/>
          <w:numId w:val="11"/>
        </w:numPr>
        <w:tabs>
          <w:tab w:val="left" w:pos="5515"/>
          <w:tab w:val="left" w:pos="7186"/>
          <w:tab w:val="left" w:pos="8338"/>
          <w:tab w:val="left" w:pos="9490"/>
          <w:tab w:val="left" w:pos="10642"/>
        </w:tabs>
        <w:rPr>
          <w:rFonts w:ascii="Aptos" w:eastAsia="돋움" w:hAnsi="Aptos"/>
          <w:color w:val="000000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 xml:space="preserve">Seog, S. Hun (1999), </w:t>
      </w:r>
      <w:r w:rsidRPr="002D3EFC">
        <w:rPr>
          <w:rFonts w:ascii="Aptos" w:eastAsia="돋움" w:hAnsi="Aptos"/>
          <w:color w:val="000000"/>
          <w:sz w:val="24"/>
          <w:szCs w:val="24"/>
        </w:rPr>
        <w:t xml:space="preserve">Monopoly and Strategic Insurance Demand, </w:t>
      </w:r>
      <w:r w:rsidRPr="002D3EFC">
        <w:rPr>
          <w:rFonts w:ascii="Aptos" w:eastAsia="돋움" w:hAnsi="Aptos"/>
          <w:i/>
          <w:color w:val="000000"/>
          <w:sz w:val="24"/>
          <w:szCs w:val="24"/>
        </w:rPr>
        <w:t>Journal of Economics and Management</w:t>
      </w:r>
      <w:r w:rsidRPr="002D3EFC">
        <w:rPr>
          <w:rFonts w:ascii="Aptos" w:eastAsia="돋움" w:hAnsi="Aptos"/>
          <w:color w:val="000000"/>
          <w:sz w:val="24"/>
          <w:szCs w:val="24"/>
        </w:rPr>
        <w:t xml:space="preserve"> 14 (1), February: 77-88.</w:t>
      </w:r>
    </w:p>
    <w:p w14:paraId="763626D7" w14:textId="77777777" w:rsidR="00D71AFC" w:rsidRPr="002D3EFC" w:rsidRDefault="00D71AFC" w:rsidP="00D71AFC">
      <w:pPr>
        <w:pStyle w:val="22"/>
        <w:numPr>
          <w:ilvl w:val="0"/>
          <w:numId w:val="11"/>
        </w:numPr>
        <w:rPr>
          <w:rFonts w:ascii="Aptos" w:eastAsia="돋움" w:hAnsi="Aptos"/>
          <w:color w:val="000000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 xml:space="preserve">Seog, S. Hun (1999), </w:t>
      </w:r>
      <w:r w:rsidRPr="002D3EFC">
        <w:rPr>
          <w:rFonts w:ascii="Aptos" w:eastAsia="돋움" w:hAnsi="Aptos"/>
          <w:color w:val="000000"/>
          <w:sz w:val="24"/>
          <w:szCs w:val="24"/>
        </w:rPr>
        <w:t xml:space="preserve">Uncertainty in Sentencing and Incentives for Crime, </w:t>
      </w:r>
      <w:r w:rsidRPr="002D3EFC">
        <w:rPr>
          <w:rFonts w:ascii="Aptos" w:eastAsia="돋움" w:hAnsi="Aptos"/>
          <w:i/>
          <w:color w:val="000000"/>
          <w:sz w:val="24"/>
          <w:szCs w:val="24"/>
        </w:rPr>
        <w:t>Journal of Risk Management</w:t>
      </w:r>
      <w:r w:rsidRPr="002D3EFC">
        <w:rPr>
          <w:rFonts w:ascii="Aptos" w:eastAsia="돋움" w:hAnsi="Aptos"/>
          <w:color w:val="000000"/>
          <w:sz w:val="24"/>
          <w:szCs w:val="24"/>
        </w:rPr>
        <w:t xml:space="preserve"> 12 (Fall): 289-315.</w:t>
      </w:r>
    </w:p>
    <w:p w14:paraId="167CEDE2" w14:textId="77777777" w:rsidR="00D71AFC" w:rsidRPr="002D3EFC" w:rsidRDefault="00D71AFC" w:rsidP="00D71AFC">
      <w:pPr>
        <w:numPr>
          <w:ilvl w:val="0"/>
          <w:numId w:val="11"/>
        </w:numPr>
        <w:rPr>
          <w:rFonts w:ascii="Aptos" w:eastAsia="돋움" w:hAnsi="Aptos"/>
          <w:color w:val="000000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 xml:space="preserve">Seog, S. Hun (1998), </w:t>
      </w:r>
      <w:r w:rsidRPr="002D3EFC">
        <w:rPr>
          <w:rFonts w:ascii="Aptos" w:eastAsia="돋움" w:hAnsi="Aptos"/>
          <w:color w:val="000000"/>
          <w:sz w:val="24"/>
          <w:szCs w:val="24"/>
        </w:rPr>
        <w:t xml:space="preserve">Bang-bang Insurance Demand, </w:t>
      </w:r>
      <w:r w:rsidRPr="002D3EFC">
        <w:rPr>
          <w:rFonts w:ascii="Aptos" w:eastAsia="돋움" w:hAnsi="Aptos"/>
          <w:i/>
          <w:color w:val="000000"/>
          <w:sz w:val="24"/>
          <w:szCs w:val="24"/>
        </w:rPr>
        <w:t>Theses</w:t>
      </w:r>
      <w:r w:rsidRPr="002D3EFC">
        <w:rPr>
          <w:rFonts w:ascii="Aptos" w:eastAsia="돋움" w:hAnsi="Aptos"/>
          <w:color w:val="000000"/>
          <w:sz w:val="24"/>
          <w:szCs w:val="24"/>
        </w:rPr>
        <w:t xml:space="preserve"> 32: 39-55.</w:t>
      </w:r>
    </w:p>
    <w:p w14:paraId="51BEC09B" w14:textId="77777777" w:rsidR="00D71AFC" w:rsidRPr="002D3EFC" w:rsidRDefault="00D71AFC" w:rsidP="00D71AFC">
      <w:pPr>
        <w:numPr>
          <w:ilvl w:val="0"/>
          <w:numId w:val="11"/>
        </w:numPr>
        <w:tabs>
          <w:tab w:val="left" w:pos="5515"/>
          <w:tab w:val="left" w:pos="7186"/>
          <w:tab w:val="left" w:pos="8338"/>
          <w:tab w:val="left" w:pos="9490"/>
          <w:tab w:val="left" w:pos="10642"/>
        </w:tabs>
        <w:rPr>
          <w:rFonts w:ascii="Aptos" w:eastAsia="돋움" w:hAnsi="Aptos"/>
          <w:color w:val="000000"/>
          <w:sz w:val="24"/>
          <w:szCs w:val="24"/>
        </w:rPr>
      </w:pPr>
      <w:r w:rsidRPr="002D3EFC">
        <w:rPr>
          <w:rFonts w:ascii="Aptos" w:eastAsia="돋움" w:hAnsi="Aptos"/>
          <w:color w:val="000000"/>
          <w:sz w:val="24"/>
          <w:szCs w:val="24"/>
        </w:rPr>
        <w:t xml:space="preserve">Baik, Yun-Sug and S. Hun Seog (1998), Inefficiency in Public Investment under Information Asymmetry: </w:t>
      </w:r>
      <w:r w:rsidRPr="002D3EFC">
        <w:rPr>
          <w:rFonts w:ascii="Aptos" w:eastAsia="돋움" w:hAnsi="Aptos"/>
          <w:i/>
          <w:color w:val="000000"/>
          <w:sz w:val="24"/>
          <w:szCs w:val="24"/>
        </w:rPr>
        <w:t>Journal of Urban Sciences</w:t>
      </w:r>
      <w:r w:rsidRPr="002D3EFC">
        <w:rPr>
          <w:rFonts w:ascii="Aptos" w:eastAsia="돋움" w:hAnsi="Aptos"/>
          <w:color w:val="000000"/>
          <w:sz w:val="24"/>
          <w:szCs w:val="24"/>
        </w:rPr>
        <w:t xml:space="preserve"> 24 (December): 311-321.</w:t>
      </w:r>
    </w:p>
    <w:p w14:paraId="1DEFDB6B" w14:textId="77777777" w:rsidR="00D71AFC" w:rsidRPr="002D3EFC" w:rsidRDefault="00D71AFC" w:rsidP="00D71AFC">
      <w:pPr>
        <w:numPr>
          <w:ilvl w:val="0"/>
          <w:numId w:val="11"/>
        </w:numPr>
        <w:rPr>
          <w:rFonts w:ascii="Aptos" w:eastAsia="돋움" w:hAnsi="Aptos"/>
          <w:color w:val="000000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 xml:space="preserve">Seog, S. Hun (1998), </w:t>
      </w:r>
      <w:r w:rsidRPr="002D3EFC">
        <w:rPr>
          <w:rFonts w:ascii="Aptos" w:eastAsia="돋움" w:hAnsi="Aptos"/>
          <w:color w:val="000000"/>
          <w:sz w:val="24"/>
          <w:szCs w:val="24"/>
        </w:rPr>
        <w:t xml:space="preserve">Product Market and the Strategic Role of Insurance: </w:t>
      </w:r>
      <w:r w:rsidRPr="002D3EFC">
        <w:rPr>
          <w:rFonts w:ascii="Aptos" w:eastAsia="돋움" w:hAnsi="Aptos"/>
          <w:i/>
          <w:color w:val="000000"/>
          <w:sz w:val="24"/>
          <w:szCs w:val="24"/>
        </w:rPr>
        <w:t>Journal of Risk Management</w:t>
      </w:r>
      <w:r w:rsidRPr="002D3EFC">
        <w:rPr>
          <w:rFonts w:ascii="Aptos" w:eastAsia="돋움" w:hAnsi="Aptos"/>
          <w:color w:val="000000"/>
          <w:sz w:val="24"/>
          <w:szCs w:val="24"/>
        </w:rPr>
        <w:t xml:space="preserve"> 10 (Fall): 113-128.</w:t>
      </w:r>
    </w:p>
    <w:p w14:paraId="15C15AEF" w14:textId="77777777" w:rsidR="00D71AFC" w:rsidRPr="002D3EFC" w:rsidRDefault="00D71AFC" w:rsidP="00D71AFC">
      <w:pPr>
        <w:numPr>
          <w:ilvl w:val="0"/>
          <w:numId w:val="11"/>
        </w:numPr>
        <w:wordWrap/>
        <w:rPr>
          <w:rFonts w:ascii="Aptos" w:eastAsia="돋움" w:hAnsi="Aptos"/>
          <w:color w:val="000000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 xml:space="preserve">Seog, S. Hun (1997), </w:t>
      </w:r>
      <w:r w:rsidRPr="002D3EFC">
        <w:rPr>
          <w:rFonts w:ascii="Aptos" w:eastAsia="돋움" w:hAnsi="Aptos"/>
          <w:color w:val="000000"/>
          <w:sz w:val="24"/>
          <w:szCs w:val="24"/>
        </w:rPr>
        <w:t xml:space="preserve">Price Deregulation and Dispersion in the Insurance Market: </w:t>
      </w:r>
      <w:r w:rsidRPr="002D3EFC">
        <w:rPr>
          <w:rFonts w:ascii="Aptos" w:eastAsia="돋움" w:hAnsi="Aptos"/>
          <w:i/>
          <w:color w:val="000000"/>
          <w:sz w:val="24"/>
          <w:szCs w:val="24"/>
        </w:rPr>
        <w:t>Journal of Risk Management</w:t>
      </w:r>
      <w:r w:rsidRPr="002D3EFC">
        <w:rPr>
          <w:rFonts w:ascii="Aptos" w:eastAsia="돋움" w:hAnsi="Aptos"/>
          <w:color w:val="000000"/>
          <w:sz w:val="24"/>
          <w:szCs w:val="24"/>
        </w:rPr>
        <w:t xml:space="preserve"> 7 (Spring): 113-127.</w:t>
      </w:r>
    </w:p>
    <w:p w14:paraId="35CA4C1B" w14:textId="77777777" w:rsidR="00D71AFC" w:rsidRPr="002D3EFC" w:rsidRDefault="00D71AFC" w:rsidP="00D71AFC">
      <w:pPr>
        <w:widowControl/>
        <w:numPr>
          <w:ilvl w:val="0"/>
          <w:numId w:val="11"/>
        </w:numPr>
        <w:wordWrap/>
        <w:rPr>
          <w:rFonts w:ascii="Aptos" w:hAnsi="Aptos"/>
          <w:sz w:val="24"/>
        </w:rPr>
      </w:pPr>
      <w:r w:rsidRPr="002D3EFC">
        <w:rPr>
          <w:rFonts w:ascii="Aptos" w:eastAsia="돋움" w:hAnsi="Aptos"/>
          <w:sz w:val="24"/>
          <w:szCs w:val="24"/>
        </w:rPr>
        <w:t xml:space="preserve">Seog, S. Hun (1997), </w:t>
      </w:r>
      <w:r w:rsidRPr="002D3EFC">
        <w:rPr>
          <w:rFonts w:ascii="Aptos" w:hAnsi="Aptos"/>
          <w:sz w:val="24"/>
        </w:rPr>
        <w:t xml:space="preserve">The Effects of Independent Agency on the Insurance Markets, </w:t>
      </w:r>
      <w:r w:rsidRPr="002D3EFC">
        <w:rPr>
          <w:rFonts w:ascii="Aptos" w:hAnsi="Aptos"/>
          <w:i/>
          <w:sz w:val="24"/>
        </w:rPr>
        <w:t xml:space="preserve">Insurance Development and Research </w:t>
      </w:r>
      <w:r w:rsidRPr="002D3EFC">
        <w:rPr>
          <w:rFonts w:ascii="Aptos" w:hAnsi="Aptos"/>
          <w:sz w:val="24"/>
        </w:rPr>
        <w:t>20 (1): 133-146.</w:t>
      </w:r>
    </w:p>
    <w:p w14:paraId="2CD67403" w14:textId="77777777" w:rsidR="00D71AFC" w:rsidRPr="002D3EFC" w:rsidRDefault="00D71AFC" w:rsidP="00D71AFC">
      <w:pPr>
        <w:pStyle w:val="af1"/>
        <w:numPr>
          <w:ilvl w:val="0"/>
          <w:numId w:val="11"/>
        </w:numPr>
        <w:spacing w:before="0" w:beforeAutospacing="0" w:after="0" w:afterAutospacing="0"/>
        <w:rPr>
          <w:rFonts w:ascii="Aptos" w:eastAsia="한양신명조" w:hAnsi="Aptos" w:cs="Times New Roman"/>
          <w:color w:val="000000"/>
        </w:rPr>
      </w:pPr>
      <w:bookmarkStart w:id="0" w:name="[문서의_처음]"/>
      <w:bookmarkEnd w:id="0"/>
      <w:r w:rsidRPr="002D3EFC">
        <w:rPr>
          <w:rFonts w:ascii="Aptos" w:eastAsia="돋움" w:hAnsi="Aptos" w:cs="Times New Roman"/>
        </w:rPr>
        <w:t xml:space="preserve">Seog, S. Hun (1997), </w:t>
      </w:r>
      <w:r w:rsidRPr="002D3EFC">
        <w:rPr>
          <w:rFonts w:ascii="Aptos" w:hAnsi="Aptos" w:cs="Times New Roman"/>
        </w:rPr>
        <w:t>Optimal Consumption Behavior When Price Affects Utility Function,</w:t>
      </w:r>
      <w:r w:rsidRPr="002D3EFC">
        <w:rPr>
          <w:rFonts w:ascii="Aptos" w:eastAsia="한양신명조" w:hAnsi="Aptos" w:cs="Times New Roman"/>
        </w:rPr>
        <w:t xml:space="preserve"> </w:t>
      </w:r>
      <w:r w:rsidRPr="002D3EFC">
        <w:rPr>
          <w:rFonts w:ascii="Aptos" w:eastAsia="한양신명조" w:hAnsi="Aptos" w:cs="Times New Roman"/>
          <w:i/>
        </w:rPr>
        <w:t>Seokyeong University Journal</w:t>
      </w:r>
      <w:r w:rsidRPr="002D3EFC">
        <w:rPr>
          <w:rFonts w:ascii="Aptos" w:hAnsi="Aptos" w:cs="Times New Roman"/>
        </w:rPr>
        <w:t>, 13.</w:t>
      </w:r>
    </w:p>
    <w:p w14:paraId="3A2D6684" w14:textId="77777777" w:rsidR="00D71AFC" w:rsidRPr="002D3EFC" w:rsidRDefault="00D71AFC" w:rsidP="00D71AFC">
      <w:pPr>
        <w:widowControl/>
        <w:numPr>
          <w:ilvl w:val="0"/>
          <w:numId w:val="11"/>
        </w:numPr>
        <w:wordWrap/>
        <w:rPr>
          <w:rFonts w:ascii="Aptos" w:hAnsi="Aptos"/>
          <w:sz w:val="24"/>
        </w:rPr>
      </w:pPr>
      <w:r w:rsidRPr="002D3EFC">
        <w:rPr>
          <w:rFonts w:ascii="Aptos" w:eastAsia="돋움" w:hAnsi="Aptos"/>
          <w:sz w:val="24"/>
          <w:szCs w:val="24"/>
        </w:rPr>
        <w:t xml:space="preserve">Seog, S. Hun (1996), </w:t>
      </w:r>
      <w:r w:rsidRPr="002D3EFC">
        <w:rPr>
          <w:rFonts w:ascii="Aptos" w:hAnsi="Aptos"/>
          <w:sz w:val="24"/>
        </w:rPr>
        <w:t xml:space="preserve">The Effect of Uncertain Application of Regulation and Institution on Efficiency, </w:t>
      </w:r>
      <w:r w:rsidRPr="002D3EFC">
        <w:rPr>
          <w:rFonts w:ascii="Aptos" w:hAnsi="Aptos"/>
          <w:i/>
          <w:sz w:val="24"/>
        </w:rPr>
        <w:t>Industrial Management Review</w:t>
      </w:r>
      <w:r w:rsidRPr="002D3EFC">
        <w:rPr>
          <w:rFonts w:ascii="Aptos" w:hAnsi="Aptos"/>
          <w:sz w:val="24"/>
        </w:rPr>
        <w:t xml:space="preserve"> 1: 123-132.</w:t>
      </w:r>
    </w:p>
    <w:p w14:paraId="7AC29E1B" w14:textId="77777777" w:rsidR="00D71AFC" w:rsidRPr="002D3EFC" w:rsidRDefault="00D71AFC">
      <w:pPr>
        <w:rPr>
          <w:rFonts w:ascii="Aptos" w:eastAsia="돋움" w:hAnsi="Aptos"/>
          <w:color w:val="000000"/>
          <w:sz w:val="24"/>
          <w:szCs w:val="24"/>
        </w:rPr>
      </w:pPr>
    </w:p>
    <w:p w14:paraId="17386EF1" w14:textId="77777777" w:rsidR="00D71AFC" w:rsidRPr="002D3EFC" w:rsidRDefault="00D71AFC">
      <w:pPr>
        <w:rPr>
          <w:rFonts w:ascii="Aptos" w:eastAsia="돋움" w:hAnsi="Aptos"/>
          <w:color w:val="000000"/>
          <w:sz w:val="24"/>
          <w:szCs w:val="24"/>
        </w:rPr>
      </w:pPr>
    </w:p>
    <w:p w14:paraId="6B04D436" w14:textId="77777777" w:rsidR="00DB77BA" w:rsidRPr="002D3EFC" w:rsidRDefault="004C54AB" w:rsidP="005D0591">
      <w:pPr>
        <w:pStyle w:val="1"/>
        <w:rPr>
          <w:rFonts w:ascii="Aptos" w:hAnsi="Aptos"/>
        </w:rPr>
      </w:pPr>
      <w:r w:rsidRPr="002D3EFC">
        <w:rPr>
          <w:rFonts w:ascii="Aptos" w:hAnsi="Aptos"/>
        </w:rPr>
        <w:lastRenderedPageBreak/>
        <w:t xml:space="preserve">Book </w:t>
      </w:r>
      <w:r w:rsidR="00DB77BA" w:rsidRPr="002D3EFC">
        <w:rPr>
          <w:rFonts w:ascii="Aptos" w:hAnsi="Aptos"/>
        </w:rPr>
        <w:t xml:space="preserve">&amp; Book </w:t>
      </w:r>
      <w:r w:rsidRPr="002D3EFC">
        <w:rPr>
          <w:rFonts w:ascii="Aptos" w:hAnsi="Aptos"/>
        </w:rPr>
        <w:t>Chapters:</w:t>
      </w:r>
    </w:p>
    <w:p w14:paraId="334E1274" w14:textId="77777777" w:rsidR="00BD6B9A" w:rsidRPr="002D3EFC" w:rsidRDefault="00BD6B9A">
      <w:pPr>
        <w:rPr>
          <w:rFonts w:ascii="Aptos" w:eastAsia="돋움" w:hAnsi="Aptos"/>
          <w:color w:val="000000"/>
          <w:sz w:val="24"/>
          <w:szCs w:val="24"/>
        </w:rPr>
      </w:pPr>
    </w:p>
    <w:p w14:paraId="5526C947" w14:textId="77777777" w:rsidR="00AB79AA" w:rsidRPr="002D3EFC" w:rsidRDefault="00AB79AA" w:rsidP="004976AD">
      <w:pPr>
        <w:pStyle w:val="af4"/>
        <w:numPr>
          <w:ilvl w:val="0"/>
          <w:numId w:val="19"/>
        </w:numPr>
        <w:ind w:leftChars="0"/>
        <w:rPr>
          <w:rFonts w:ascii="Aptos" w:eastAsia="돋움" w:hAnsi="Aptos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 xml:space="preserve">Seog, S. Hun (2022.9.1), </w:t>
      </w:r>
      <w:r w:rsidRPr="002D3EFC">
        <w:rPr>
          <w:rFonts w:ascii="Aptos" w:eastAsia="돋움" w:hAnsi="Aptos"/>
          <w:i/>
          <w:sz w:val="24"/>
          <w:szCs w:val="24"/>
        </w:rPr>
        <w:t>Sarajin Heuleogan Dandanham [Missed Liquid Firm]</w:t>
      </w:r>
      <w:r w:rsidRPr="002D3EFC">
        <w:rPr>
          <w:rFonts w:ascii="Aptos" w:eastAsia="돋움" w:hAnsi="Aptos"/>
          <w:sz w:val="24"/>
          <w:szCs w:val="24"/>
        </w:rPr>
        <w:t xml:space="preserve"> (Kyobo PubPle, Seoul, Korea), ISBN: 9788924099485.</w:t>
      </w:r>
    </w:p>
    <w:p w14:paraId="4C047A2A" w14:textId="77777777" w:rsidR="000F6B1D" w:rsidRPr="002D3EFC" w:rsidRDefault="000F6B1D" w:rsidP="000F6B1D">
      <w:pPr>
        <w:pStyle w:val="af4"/>
        <w:numPr>
          <w:ilvl w:val="0"/>
          <w:numId w:val="19"/>
        </w:numPr>
        <w:ind w:leftChars="0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 xml:space="preserve">Seog, S. Hun (2022.8), (Chapter) Financial Imagination and Social Securities Market, </w:t>
      </w:r>
      <w:r w:rsidRPr="002D3EFC">
        <w:rPr>
          <w:rFonts w:ascii="Aptos" w:eastAsia="함초롬바탕" w:hAnsi="Aptos"/>
          <w:i/>
          <w:sz w:val="24"/>
          <w:szCs w:val="24"/>
        </w:rPr>
        <w:t>ESG Political Economics: Critical Review on ESG and its Development Direction</w:t>
      </w:r>
      <w:r w:rsidRPr="002D3EFC">
        <w:rPr>
          <w:rFonts w:ascii="Aptos" w:eastAsia="함초롬바탕" w:hAnsi="Aptos"/>
          <w:sz w:val="24"/>
          <w:szCs w:val="24"/>
        </w:rPr>
        <w:t xml:space="preserve"> (Le Monde Korea, Seoul), ISBN: 9791192618012.</w:t>
      </w:r>
    </w:p>
    <w:p w14:paraId="62CF8123" w14:textId="77777777" w:rsidR="000F6B1D" w:rsidRPr="002D3EFC" w:rsidRDefault="000F6B1D" w:rsidP="004976AD">
      <w:pPr>
        <w:pStyle w:val="af4"/>
        <w:numPr>
          <w:ilvl w:val="0"/>
          <w:numId w:val="19"/>
        </w:numPr>
        <w:ind w:leftChars="0"/>
        <w:rPr>
          <w:rFonts w:ascii="Aptos" w:eastAsia="돋움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 xml:space="preserve">Seog, S. Hun; Hong, Jimin (2022.4), </w:t>
      </w:r>
      <w:r w:rsidRPr="002D3EFC">
        <w:rPr>
          <w:rFonts w:ascii="Aptos" w:eastAsia="함초롬바탕" w:hAnsi="Aptos"/>
          <w:i/>
          <w:sz w:val="24"/>
          <w:szCs w:val="24"/>
        </w:rPr>
        <w:t>Economic Review of Microinsurance</w:t>
      </w:r>
      <w:r w:rsidRPr="002D3EFC">
        <w:rPr>
          <w:rFonts w:ascii="Aptos" w:eastAsia="함초롬바탕" w:hAnsi="Aptos"/>
          <w:sz w:val="24"/>
          <w:szCs w:val="24"/>
        </w:rPr>
        <w:t xml:space="preserve"> (Korea Insurance Research Institute, Report 2022-03), ISBN: 979-11-89741-46-4.</w:t>
      </w:r>
    </w:p>
    <w:p w14:paraId="4D99FA6C" w14:textId="77777777" w:rsidR="004976AD" w:rsidRPr="002D3EFC" w:rsidRDefault="004976AD" w:rsidP="004976AD">
      <w:pPr>
        <w:pStyle w:val="af4"/>
        <w:numPr>
          <w:ilvl w:val="0"/>
          <w:numId w:val="19"/>
        </w:numPr>
        <w:ind w:leftChars="0"/>
        <w:rPr>
          <w:rFonts w:ascii="Aptos" w:eastAsia="돋움" w:hAnsi="Aptos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 xml:space="preserve">Seog, S. Hun (2020.4.5), </w:t>
      </w:r>
      <w:r w:rsidRPr="002D3EFC">
        <w:rPr>
          <w:rFonts w:ascii="Aptos" w:eastAsia="돋움" w:hAnsi="Aptos"/>
          <w:i/>
          <w:sz w:val="24"/>
          <w:szCs w:val="24"/>
        </w:rPr>
        <w:t>Weehumhan Weehum [Risk at Risk]</w:t>
      </w:r>
      <w:r w:rsidRPr="002D3EFC">
        <w:rPr>
          <w:rFonts w:ascii="Aptos" w:eastAsia="돋움" w:hAnsi="Aptos"/>
          <w:sz w:val="24"/>
          <w:szCs w:val="24"/>
        </w:rPr>
        <w:t xml:space="preserve"> (Seoul National University Press, Seoul, Korea), ISBN: 978-89-521-2936-9.</w:t>
      </w:r>
    </w:p>
    <w:p w14:paraId="2728F1DA" w14:textId="77777777" w:rsidR="000B1D6B" w:rsidRPr="002D3EFC" w:rsidRDefault="000B1D6B" w:rsidP="00280B4B">
      <w:pPr>
        <w:widowControl/>
        <w:numPr>
          <w:ilvl w:val="0"/>
          <w:numId w:val="19"/>
        </w:numPr>
        <w:rPr>
          <w:rFonts w:ascii="Aptos" w:eastAsia="돋움" w:hAnsi="Aptos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 xml:space="preserve">Seog, S. Hun (2014.9.30), </w:t>
      </w:r>
      <w:r w:rsidRPr="002D3EFC">
        <w:rPr>
          <w:rFonts w:ascii="Aptos" w:eastAsia="돋움" w:hAnsi="Aptos"/>
          <w:i/>
          <w:sz w:val="24"/>
          <w:szCs w:val="24"/>
        </w:rPr>
        <w:t>Kyoungyounghak, Mooeoseoul Malhaeya Haneunga [Business Studies, What Should They Say]</w:t>
      </w:r>
      <w:r w:rsidRPr="002D3EFC">
        <w:rPr>
          <w:rFonts w:ascii="Aptos" w:eastAsia="돋움" w:hAnsi="Aptos"/>
          <w:sz w:val="24"/>
          <w:szCs w:val="24"/>
        </w:rPr>
        <w:t xml:space="preserve"> (Wisdom House; Kyung Gi Do, Koyang, Korea), ISBN: 978-89-6086-735-2.</w:t>
      </w:r>
    </w:p>
    <w:p w14:paraId="68D31242" w14:textId="77777777" w:rsidR="00280B4B" w:rsidRPr="002D3EFC" w:rsidRDefault="00280B4B" w:rsidP="00280B4B">
      <w:pPr>
        <w:widowControl/>
        <w:numPr>
          <w:ilvl w:val="0"/>
          <w:numId w:val="19"/>
        </w:numPr>
        <w:rPr>
          <w:rFonts w:ascii="Aptos" w:eastAsia="돋움" w:hAnsi="Aptos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>Seog, S. Hun (2013.2.28), Chapter 2. CAT Bond of Tokyo Disneyland,</w:t>
      </w:r>
      <w:r w:rsidRPr="002D3EFC">
        <w:rPr>
          <w:rFonts w:ascii="Aptos" w:eastAsia="돋움" w:hAnsi="Aptos"/>
          <w:i/>
          <w:sz w:val="24"/>
          <w:szCs w:val="24"/>
        </w:rPr>
        <w:t xml:space="preserve"> The Business Case Study Series </w:t>
      </w:r>
      <w:r w:rsidR="00BD6B9A" w:rsidRPr="002D3EFC">
        <w:rPr>
          <w:rFonts w:ascii="Aptos" w:eastAsia="돋움" w:hAnsi="Aptos"/>
          <w:sz w:val="24"/>
          <w:szCs w:val="24"/>
        </w:rPr>
        <w:t>31</w:t>
      </w:r>
      <w:r w:rsidRPr="002D3EFC">
        <w:rPr>
          <w:rFonts w:ascii="Aptos" w:eastAsia="돋움" w:hAnsi="Aptos"/>
          <w:sz w:val="24"/>
          <w:szCs w:val="24"/>
        </w:rPr>
        <w:t>,</w:t>
      </w:r>
      <w:r w:rsidRPr="002D3EFC">
        <w:rPr>
          <w:rFonts w:ascii="Aptos" w:eastAsia="돋움" w:hAnsi="Aptos"/>
          <w:i/>
          <w:sz w:val="24"/>
          <w:szCs w:val="24"/>
        </w:rPr>
        <w:t xml:space="preserve"> Institute of Management Research of the Seoul National University</w:t>
      </w:r>
      <w:r w:rsidRPr="002D3EFC">
        <w:rPr>
          <w:rFonts w:ascii="Aptos" w:eastAsia="돋움" w:hAnsi="Aptos"/>
          <w:sz w:val="24"/>
          <w:szCs w:val="24"/>
        </w:rPr>
        <w:t xml:space="preserve"> (10 authors, Publisher: Udeumji): 57~69.</w:t>
      </w:r>
    </w:p>
    <w:p w14:paraId="0470548F" w14:textId="77777777" w:rsidR="00280B4B" w:rsidRPr="002D3EFC" w:rsidRDefault="00280B4B" w:rsidP="00280B4B">
      <w:pPr>
        <w:widowControl/>
        <w:numPr>
          <w:ilvl w:val="0"/>
          <w:numId w:val="19"/>
        </w:numPr>
        <w:rPr>
          <w:rFonts w:ascii="Aptos" w:eastAsia="돋움" w:hAnsi="Aptos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 xml:space="preserve">Seog, S. Hun (2013.2.28), Chapter4. Earthquake Insurance in the USA, </w:t>
      </w:r>
      <w:r w:rsidRPr="002D3EFC">
        <w:rPr>
          <w:rFonts w:ascii="Aptos" w:eastAsia="돋움" w:hAnsi="Aptos"/>
          <w:i/>
          <w:sz w:val="24"/>
          <w:szCs w:val="24"/>
        </w:rPr>
        <w:t xml:space="preserve">The Business Case Study Series </w:t>
      </w:r>
      <w:r w:rsidRPr="002D3EFC">
        <w:rPr>
          <w:rFonts w:ascii="Aptos" w:eastAsia="돋움" w:hAnsi="Aptos"/>
          <w:sz w:val="24"/>
          <w:szCs w:val="24"/>
        </w:rPr>
        <w:t>30,</w:t>
      </w:r>
      <w:r w:rsidRPr="002D3EFC">
        <w:rPr>
          <w:rFonts w:ascii="Aptos" w:eastAsia="돋움" w:hAnsi="Aptos"/>
          <w:i/>
          <w:sz w:val="24"/>
          <w:szCs w:val="24"/>
        </w:rPr>
        <w:t xml:space="preserve"> Institute of Management Research of the Seoul National University</w:t>
      </w:r>
      <w:r w:rsidRPr="002D3EFC">
        <w:rPr>
          <w:rFonts w:ascii="Aptos" w:eastAsia="돋움" w:hAnsi="Aptos"/>
          <w:sz w:val="24"/>
          <w:szCs w:val="24"/>
        </w:rPr>
        <w:t xml:space="preserve"> (12 authors, Publisher: Udeumji): 89-104.</w:t>
      </w:r>
    </w:p>
    <w:p w14:paraId="6468989C" w14:textId="77777777" w:rsidR="00280B4B" w:rsidRPr="002D3EFC" w:rsidRDefault="00280B4B" w:rsidP="00280B4B">
      <w:pPr>
        <w:widowControl/>
        <w:numPr>
          <w:ilvl w:val="0"/>
          <w:numId w:val="19"/>
        </w:numPr>
        <w:rPr>
          <w:rFonts w:ascii="Aptos" w:eastAsia="돋움" w:hAnsi="Aptos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 xml:space="preserve">Seog, S. Hun and Jongwoon Hong (2013.2.28), Chapter 3. Samsung Life Going Public, </w:t>
      </w:r>
      <w:r w:rsidRPr="002D3EFC">
        <w:rPr>
          <w:rFonts w:ascii="Aptos" w:eastAsia="돋움" w:hAnsi="Aptos"/>
          <w:i/>
          <w:sz w:val="24"/>
          <w:szCs w:val="24"/>
        </w:rPr>
        <w:t xml:space="preserve">The Business Case Study Series </w:t>
      </w:r>
      <w:r w:rsidRPr="002D3EFC">
        <w:rPr>
          <w:rFonts w:ascii="Aptos" w:eastAsia="돋움" w:hAnsi="Aptos"/>
          <w:sz w:val="24"/>
          <w:szCs w:val="24"/>
        </w:rPr>
        <w:t>29,</w:t>
      </w:r>
      <w:r w:rsidRPr="002D3EFC">
        <w:rPr>
          <w:rFonts w:ascii="Aptos" w:eastAsia="돋움" w:hAnsi="Aptos"/>
          <w:i/>
          <w:sz w:val="24"/>
          <w:szCs w:val="24"/>
        </w:rPr>
        <w:t xml:space="preserve"> Institute of Management Research of the Seoul National University</w:t>
      </w:r>
      <w:r w:rsidRPr="002D3EFC">
        <w:rPr>
          <w:rFonts w:ascii="Aptos" w:eastAsia="돋움" w:hAnsi="Aptos"/>
          <w:sz w:val="24"/>
          <w:szCs w:val="24"/>
        </w:rPr>
        <w:t xml:space="preserve"> (10 authors, Publisher: Udeumji): 74-94.</w:t>
      </w:r>
    </w:p>
    <w:p w14:paraId="1BB38E63" w14:textId="77777777" w:rsidR="00280B4B" w:rsidRPr="002D3EFC" w:rsidRDefault="00280B4B" w:rsidP="00280B4B">
      <w:pPr>
        <w:widowControl/>
        <w:numPr>
          <w:ilvl w:val="0"/>
          <w:numId w:val="19"/>
        </w:numPr>
        <w:rPr>
          <w:rFonts w:ascii="Aptos" w:eastAsia="돋움" w:hAnsi="Aptos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 xml:space="preserve">Seog, S. Hun and Sanghee Lee (2013.2.28), Chapter 2. The Specs of SPACs, </w:t>
      </w:r>
      <w:r w:rsidRPr="002D3EFC">
        <w:rPr>
          <w:rFonts w:ascii="Aptos" w:eastAsia="돋움" w:hAnsi="Aptos"/>
          <w:i/>
          <w:sz w:val="24"/>
          <w:szCs w:val="24"/>
        </w:rPr>
        <w:t xml:space="preserve">The Business Case Study Series </w:t>
      </w:r>
      <w:r w:rsidRPr="002D3EFC">
        <w:rPr>
          <w:rFonts w:ascii="Aptos" w:eastAsia="돋움" w:hAnsi="Aptos"/>
          <w:sz w:val="24"/>
          <w:szCs w:val="24"/>
        </w:rPr>
        <w:t>28,</w:t>
      </w:r>
      <w:r w:rsidRPr="002D3EFC">
        <w:rPr>
          <w:rFonts w:ascii="Aptos" w:eastAsia="돋움" w:hAnsi="Aptos"/>
          <w:i/>
          <w:sz w:val="24"/>
          <w:szCs w:val="24"/>
        </w:rPr>
        <w:t xml:space="preserve"> Institute of Management Research of the Seoul National University</w:t>
      </w:r>
      <w:r w:rsidRPr="002D3EFC">
        <w:rPr>
          <w:rFonts w:ascii="Aptos" w:eastAsia="돋움" w:hAnsi="Aptos"/>
          <w:sz w:val="24"/>
          <w:szCs w:val="24"/>
        </w:rPr>
        <w:t xml:space="preserve"> (10 authors, Publisher: Udeumji): 39-54.</w:t>
      </w:r>
    </w:p>
    <w:p w14:paraId="526A2D27" w14:textId="77777777" w:rsidR="00280B4B" w:rsidRPr="002D3EFC" w:rsidRDefault="00384EE4" w:rsidP="00280B4B">
      <w:pPr>
        <w:widowControl/>
        <w:numPr>
          <w:ilvl w:val="0"/>
          <w:numId w:val="19"/>
        </w:numPr>
        <w:rPr>
          <w:rFonts w:ascii="Aptos" w:eastAsia="돋움" w:hAnsi="Aptos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 xml:space="preserve">Seog, S. Hun (2010), </w:t>
      </w:r>
      <w:r w:rsidRPr="002D3EFC">
        <w:rPr>
          <w:rFonts w:ascii="Aptos" w:eastAsia="돋움" w:hAnsi="Aptos"/>
          <w:i/>
          <w:sz w:val="24"/>
          <w:szCs w:val="24"/>
        </w:rPr>
        <w:t>The Economics of Risk and Insurance</w:t>
      </w:r>
      <w:r w:rsidRPr="002D3EFC">
        <w:rPr>
          <w:rFonts w:ascii="Aptos" w:eastAsia="돋움" w:hAnsi="Aptos"/>
          <w:sz w:val="24"/>
          <w:szCs w:val="24"/>
        </w:rPr>
        <w:t>, Wiley-Blackwell</w:t>
      </w:r>
      <w:r w:rsidR="008E36C2" w:rsidRPr="002D3EFC">
        <w:rPr>
          <w:rFonts w:ascii="Aptos" w:eastAsia="돋움" w:hAnsi="Aptos"/>
          <w:sz w:val="24"/>
          <w:szCs w:val="24"/>
        </w:rPr>
        <w:t xml:space="preserve"> (Malden:</w:t>
      </w:r>
      <w:r w:rsidRPr="002D3EFC">
        <w:rPr>
          <w:rFonts w:ascii="Aptos" w:eastAsia="돋움" w:hAnsi="Aptos"/>
          <w:sz w:val="24"/>
          <w:szCs w:val="24"/>
        </w:rPr>
        <w:t xml:space="preserve"> MA, USA), 2010.3.22.</w:t>
      </w:r>
      <w:r w:rsidR="00046E9D" w:rsidRPr="002D3EFC">
        <w:rPr>
          <w:rFonts w:ascii="Aptos" w:eastAsia="돋움" w:hAnsi="Aptos"/>
          <w:sz w:val="24"/>
          <w:szCs w:val="24"/>
        </w:rPr>
        <w:t xml:space="preserve">  </w:t>
      </w:r>
      <w:r w:rsidR="00046E9D" w:rsidRPr="002D3EFC">
        <w:rPr>
          <w:rFonts w:ascii="Aptos" w:eastAsia="굴림" w:hAnsi="Aptos"/>
          <w:sz w:val="24"/>
          <w:szCs w:val="24"/>
        </w:rPr>
        <w:t>ISBN: 978-1-4051-8552-3.</w:t>
      </w:r>
    </w:p>
    <w:p w14:paraId="4E530C0E" w14:textId="77777777" w:rsidR="00280B4B" w:rsidRPr="002D3EFC" w:rsidRDefault="00DB77BA" w:rsidP="00280B4B">
      <w:pPr>
        <w:widowControl/>
        <w:numPr>
          <w:ilvl w:val="0"/>
          <w:numId w:val="19"/>
        </w:numPr>
        <w:rPr>
          <w:rFonts w:ascii="Aptos" w:eastAsia="돋움" w:hAnsi="Aptos"/>
          <w:sz w:val="24"/>
          <w:szCs w:val="24"/>
        </w:rPr>
      </w:pPr>
      <w:r w:rsidRPr="002D3EFC">
        <w:rPr>
          <w:rFonts w:ascii="Aptos" w:eastAsia="돋움" w:hAnsi="Aptos"/>
          <w:color w:val="000000"/>
          <w:sz w:val="24"/>
          <w:szCs w:val="24"/>
        </w:rPr>
        <w:t>Seog, S. Hun</w:t>
      </w:r>
      <w:r w:rsidR="008E36A6" w:rsidRPr="002D3EFC">
        <w:rPr>
          <w:rFonts w:ascii="Aptos" w:eastAsia="돋움" w:hAnsi="Aptos"/>
          <w:color w:val="000000"/>
          <w:sz w:val="24"/>
          <w:szCs w:val="24"/>
        </w:rPr>
        <w:t xml:space="preserve"> (2008)</w:t>
      </w:r>
      <w:r w:rsidRPr="002D3EFC">
        <w:rPr>
          <w:rFonts w:ascii="Aptos" w:eastAsia="돋움" w:hAnsi="Aptos"/>
          <w:color w:val="000000"/>
          <w:sz w:val="24"/>
          <w:szCs w:val="24"/>
        </w:rPr>
        <w:t xml:space="preserve">, </w:t>
      </w:r>
      <w:r w:rsidRPr="002D3EFC">
        <w:rPr>
          <w:rFonts w:ascii="Aptos" w:eastAsia="돋움" w:hAnsi="Aptos"/>
          <w:i/>
          <w:color w:val="000000"/>
          <w:sz w:val="24"/>
          <w:szCs w:val="24"/>
        </w:rPr>
        <w:t>Strategic Corporate Finance for CEO</w:t>
      </w:r>
      <w:r w:rsidRPr="002D3EFC">
        <w:rPr>
          <w:rFonts w:ascii="Aptos" w:eastAsia="돋움" w:hAnsi="Aptos"/>
          <w:color w:val="000000"/>
          <w:sz w:val="24"/>
          <w:szCs w:val="24"/>
        </w:rPr>
        <w:t>, Kyung Moon Sa (Seoul; Korea), 2008. 2.</w:t>
      </w:r>
      <w:r w:rsidR="00A37D99" w:rsidRPr="002D3EFC">
        <w:rPr>
          <w:rFonts w:ascii="Aptos" w:eastAsia="돋움" w:hAnsi="Aptos"/>
          <w:color w:val="000000"/>
          <w:sz w:val="24"/>
          <w:szCs w:val="24"/>
        </w:rPr>
        <w:t xml:space="preserve"> (In Korean)</w:t>
      </w:r>
      <w:r w:rsidR="00046E9D" w:rsidRPr="002D3EFC">
        <w:rPr>
          <w:rFonts w:ascii="Aptos" w:eastAsia="돋움" w:hAnsi="Aptos"/>
          <w:color w:val="000000"/>
          <w:sz w:val="24"/>
          <w:szCs w:val="24"/>
        </w:rPr>
        <w:t>. ISBN: 978-89-420-0471-3.</w:t>
      </w:r>
    </w:p>
    <w:p w14:paraId="63025B96" w14:textId="77777777" w:rsidR="00571BE8" w:rsidRPr="002D3EFC" w:rsidRDefault="006F4356" w:rsidP="00280B4B">
      <w:pPr>
        <w:widowControl/>
        <w:numPr>
          <w:ilvl w:val="0"/>
          <w:numId w:val="19"/>
        </w:numPr>
        <w:rPr>
          <w:rFonts w:ascii="Aptos" w:eastAsia="돋움" w:hAnsi="Aptos"/>
          <w:sz w:val="24"/>
          <w:szCs w:val="24"/>
        </w:rPr>
      </w:pPr>
      <w:r w:rsidRPr="002D3EFC">
        <w:rPr>
          <w:rFonts w:ascii="Aptos" w:eastAsia="돋움" w:hAnsi="Aptos"/>
          <w:color w:val="000000"/>
          <w:sz w:val="24"/>
          <w:szCs w:val="24"/>
        </w:rPr>
        <w:t>Seog, S. Hun</w:t>
      </w:r>
      <w:r w:rsidR="008E36A6" w:rsidRPr="002D3EFC">
        <w:rPr>
          <w:rFonts w:ascii="Aptos" w:eastAsia="돋움" w:hAnsi="Aptos"/>
          <w:color w:val="000000"/>
          <w:sz w:val="24"/>
          <w:szCs w:val="24"/>
        </w:rPr>
        <w:t xml:space="preserve"> (2004)</w:t>
      </w:r>
      <w:r w:rsidRPr="002D3EFC">
        <w:rPr>
          <w:rFonts w:ascii="Aptos" w:eastAsia="돋움" w:hAnsi="Aptos"/>
          <w:color w:val="000000"/>
          <w:sz w:val="24"/>
          <w:szCs w:val="24"/>
        </w:rPr>
        <w:t xml:space="preserve">, </w:t>
      </w:r>
      <w:r w:rsidR="00571BE8" w:rsidRPr="002D3EFC">
        <w:rPr>
          <w:rFonts w:ascii="Aptos" w:eastAsia="돋움" w:hAnsi="Aptos"/>
          <w:color w:val="000000"/>
          <w:sz w:val="24"/>
          <w:szCs w:val="24"/>
        </w:rPr>
        <w:t xml:space="preserve">Chapter 7. A Study of Korean Workers' Compensation, </w:t>
      </w:r>
      <w:r w:rsidR="00571BE8" w:rsidRPr="002D3EFC">
        <w:rPr>
          <w:rFonts w:ascii="Aptos" w:eastAsia="돋움" w:hAnsi="Aptos"/>
          <w:i/>
          <w:color w:val="000000"/>
          <w:sz w:val="24"/>
          <w:szCs w:val="24"/>
        </w:rPr>
        <w:t>A Study of International Workers' Compensation Insurance</w:t>
      </w:r>
      <w:r w:rsidR="00BA260D" w:rsidRPr="002D3EFC">
        <w:rPr>
          <w:rFonts w:ascii="Aptos" w:eastAsia="돋움" w:hAnsi="Aptos"/>
          <w:color w:val="000000"/>
          <w:sz w:val="24"/>
          <w:szCs w:val="24"/>
        </w:rPr>
        <w:t xml:space="preserve"> (Korea Labor Institute):</w:t>
      </w:r>
      <w:r w:rsidR="004C54AB" w:rsidRPr="002D3EFC">
        <w:rPr>
          <w:rFonts w:ascii="Aptos" w:eastAsia="돋움" w:hAnsi="Aptos"/>
          <w:color w:val="000000"/>
          <w:sz w:val="24"/>
          <w:szCs w:val="24"/>
        </w:rPr>
        <w:t xml:space="preserve"> </w:t>
      </w:r>
      <w:r w:rsidR="00571BE8" w:rsidRPr="002D3EFC">
        <w:rPr>
          <w:rFonts w:ascii="Aptos" w:eastAsia="돋움" w:hAnsi="Aptos"/>
          <w:color w:val="000000"/>
          <w:sz w:val="24"/>
          <w:szCs w:val="24"/>
        </w:rPr>
        <w:t>251-306</w:t>
      </w:r>
      <w:r w:rsidR="006C64EE" w:rsidRPr="002D3EFC">
        <w:rPr>
          <w:rFonts w:ascii="Aptos" w:eastAsia="돋움" w:hAnsi="Aptos"/>
          <w:color w:val="000000"/>
          <w:sz w:val="24"/>
          <w:szCs w:val="24"/>
        </w:rPr>
        <w:t>, 2004</w:t>
      </w:r>
      <w:r w:rsidR="00A37D99" w:rsidRPr="002D3EFC">
        <w:rPr>
          <w:rFonts w:ascii="Aptos" w:eastAsia="돋움" w:hAnsi="Aptos"/>
          <w:color w:val="000000"/>
          <w:sz w:val="24"/>
          <w:szCs w:val="24"/>
        </w:rPr>
        <w:t>. (In Korean)</w:t>
      </w:r>
      <w:r w:rsidR="006C64EE" w:rsidRPr="002D3EFC">
        <w:rPr>
          <w:rFonts w:ascii="Aptos" w:eastAsia="돋움" w:hAnsi="Aptos"/>
          <w:color w:val="000000"/>
          <w:sz w:val="24"/>
          <w:szCs w:val="24"/>
        </w:rPr>
        <w:t xml:space="preserve"> </w:t>
      </w:r>
    </w:p>
    <w:p w14:paraId="6C8075E9" w14:textId="77777777" w:rsidR="00571BE8" w:rsidRPr="002D3EFC" w:rsidRDefault="00571BE8" w:rsidP="00571BE8">
      <w:pPr>
        <w:pStyle w:val="22"/>
        <w:rPr>
          <w:rFonts w:ascii="Aptos" w:eastAsia="돋움" w:hAnsi="Aptos"/>
          <w:b/>
          <w:color w:val="000000"/>
          <w:sz w:val="24"/>
          <w:szCs w:val="24"/>
          <w:u w:val="single"/>
        </w:rPr>
      </w:pPr>
    </w:p>
    <w:p w14:paraId="1738657B" w14:textId="77777777" w:rsidR="00571BE8" w:rsidRPr="002D3EFC" w:rsidRDefault="00571BE8" w:rsidP="00571BE8">
      <w:pPr>
        <w:pStyle w:val="22"/>
        <w:rPr>
          <w:rFonts w:ascii="Aptos" w:eastAsia="돋움" w:hAnsi="Aptos"/>
          <w:color w:val="000000"/>
          <w:sz w:val="24"/>
          <w:szCs w:val="24"/>
        </w:rPr>
      </w:pPr>
      <w:r w:rsidRPr="002D3EFC">
        <w:rPr>
          <w:rFonts w:ascii="Aptos" w:eastAsia="돋움" w:hAnsi="Aptos"/>
          <w:b/>
          <w:color w:val="000000"/>
          <w:sz w:val="24"/>
          <w:szCs w:val="24"/>
          <w:u w:val="single"/>
        </w:rPr>
        <w:t xml:space="preserve">Other </w:t>
      </w:r>
      <w:r w:rsidR="00AC26D0" w:rsidRPr="002D3EFC">
        <w:rPr>
          <w:rFonts w:ascii="Aptos" w:eastAsia="돋움" w:hAnsi="Aptos"/>
          <w:b/>
          <w:color w:val="000000"/>
          <w:sz w:val="24"/>
          <w:szCs w:val="24"/>
          <w:u w:val="single"/>
        </w:rPr>
        <w:t xml:space="preserve">Academic </w:t>
      </w:r>
      <w:r w:rsidRPr="002D3EFC">
        <w:rPr>
          <w:rFonts w:ascii="Aptos" w:eastAsia="돋움" w:hAnsi="Aptos"/>
          <w:b/>
          <w:color w:val="000000"/>
          <w:sz w:val="24"/>
          <w:szCs w:val="24"/>
          <w:u w:val="single"/>
        </w:rPr>
        <w:t>Publications:</w:t>
      </w:r>
    </w:p>
    <w:p w14:paraId="6999E0A5" w14:textId="77777777" w:rsidR="007B316C" w:rsidRPr="002D3EFC" w:rsidRDefault="007B316C" w:rsidP="00571BE8">
      <w:pPr>
        <w:pStyle w:val="22"/>
        <w:numPr>
          <w:ilvl w:val="0"/>
          <w:numId w:val="9"/>
        </w:numPr>
        <w:rPr>
          <w:rFonts w:ascii="Aptos" w:eastAsia="돋움" w:hAnsi="Aptos"/>
          <w:color w:val="000000"/>
          <w:sz w:val="24"/>
          <w:szCs w:val="24"/>
        </w:rPr>
      </w:pPr>
      <w:r w:rsidRPr="002D3EFC">
        <w:rPr>
          <w:rFonts w:ascii="Aptos" w:hAnsi="Aptos"/>
          <w:sz w:val="24"/>
          <w:szCs w:val="24"/>
        </w:rPr>
        <w:t xml:space="preserve">Seog, S. Hun, </w:t>
      </w:r>
      <w:r w:rsidRPr="002D3EFC">
        <w:rPr>
          <w:rFonts w:ascii="Aptos" w:eastAsia="돋움" w:hAnsi="Aptos"/>
          <w:sz w:val="24"/>
          <w:szCs w:val="24"/>
        </w:rPr>
        <w:t>A Study on the Moral Hazard in the Health Insurance when T</w:t>
      </w:r>
      <w:r w:rsidR="00927F71" w:rsidRPr="002D3EFC">
        <w:rPr>
          <w:rFonts w:ascii="Aptos" w:eastAsia="돋움" w:hAnsi="Aptos"/>
          <w:sz w:val="24"/>
          <w:szCs w:val="24"/>
        </w:rPr>
        <w:t>reatment is D</w:t>
      </w:r>
      <w:r w:rsidRPr="002D3EFC">
        <w:rPr>
          <w:rFonts w:ascii="Aptos" w:eastAsia="돋움" w:hAnsi="Aptos"/>
          <w:sz w:val="24"/>
          <w:szCs w:val="24"/>
        </w:rPr>
        <w:t>etermine</w:t>
      </w:r>
      <w:r w:rsidR="00927F71" w:rsidRPr="002D3EFC">
        <w:rPr>
          <w:rFonts w:ascii="Aptos" w:eastAsia="돋움" w:hAnsi="Aptos"/>
          <w:sz w:val="24"/>
          <w:szCs w:val="24"/>
        </w:rPr>
        <w:t xml:space="preserve">d </w:t>
      </w:r>
      <w:r w:rsidRPr="002D3EFC">
        <w:rPr>
          <w:rFonts w:ascii="Aptos" w:eastAsia="돋움" w:hAnsi="Aptos"/>
          <w:sz w:val="24"/>
          <w:szCs w:val="24"/>
        </w:rPr>
        <w:t xml:space="preserve">by the Doctor, </w:t>
      </w:r>
      <w:r w:rsidR="009B4B49" w:rsidRPr="002D3EFC">
        <w:rPr>
          <w:rFonts w:ascii="Aptos" w:eastAsia="돋움" w:hAnsi="Aptos"/>
          <w:i/>
          <w:iCs w:val="0"/>
          <w:color w:val="000000"/>
          <w:sz w:val="24"/>
          <w:szCs w:val="24"/>
        </w:rPr>
        <w:t>Essays</w:t>
      </w:r>
      <w:r w:rsidR="009B4B49" w:rsidRPr="002D3EFC">
        <w:rPr>
          <w:rFonts w:ascii="Aptos" w:hAnsi="Aptos"/>
          <w:i/>
          <w:sz w:val="24"/>
        </w:rPr>
        <w:t xml:space="preserve"> in Celebration of Professor Yun, Ke Sop's Retirement</w:t>
      </w:r>
      <w:r w:rsidR="009B4B49" w:rsidRPr="002D3EFC">
        <w:rPr>
          <w:rFonts w:ascii="Aptos" w:eastAsia="돋움" w:hAnsi="Aptos"/>
          <w:i/>
          <w:iCs w:val="0"/>
          <w:color w:val="000000"/>
          <w:sz w:val="24"/>
          <w:szCs w:val="24"/>
        </w:rPr>
        <w:t xml:space="preserve">: 131-149 </w:t>
      </w:r>
      <w:r w:rsidR="009B4B49" w:rsidRPr="002D3EFC">
        <w:rPr>
          <w:rFonts w:ascii="Aptos" w:hAnsi="Aptos"/>
          <w:i/>
          <w:sz w:val="24"/>
        </w:rPr>
        <w:t>(reprinted from</w:t>
      </w:r>
      <w:r w:rsidR="009B4B49" w:rsidRPr="002D3EFC">
        <w:rPr>
          <w:rFonts w:ascii="Aptos" w:eastAsia="돋움" w:hAnsi="Aptos"/>
          <w:i/>
          <w:iCs w:val="0"/>
          <w:color w:val="000000"/>
          <w:sz w:val="24"/>
          <w:szCs w:val="24"/>
        </w:rPr>
        <w:t xml:space="preserve"> Korean Insurance Journal).</w:t>
      </w:r>
    </w:p>
    <w:p w14:paraId="4F4C0649" w14:textId="77777777" w:rsidR="00041DB7" w:rsidRPr="002D3EFC" w:rsidRDefault="005749DC" w:rsidP="00571BE8">
      <w:pPr>
        <w:pStyle w:val="22"/>
        <w:numPr>
          <w:ilvl w:val="0"/>
          <w:numId w:val="9"/>
        </w:numPr>
        <w:rPr>
          <w:rFonts w:ascii="Aptos" w:eastAsia="돋움" w:hAnsi="Aptos"/>
          <w:color w:val="000000"/>
          <w:sz w:val="24"/>
          <w:szCs w:val="24"/>
        </w:rPr>
      </w:pPr>
      <w:r w:rsidRPr="002D3EFC">
        <w:rPr>
          <w:rFonts w:ascii="Aptos" w:eastAsia="돋움" w:hAnsi="Aptos"/>
          <w:color w:val="000000"/>
          <w:sz w:val="24"/>
          <w:szCs w:val="24"/>
        </w:rPr>
        <w:t>Seog, S. Hun and Yunjin Lee (2002),</w:t>
      </w:r>
      <w:r w:rsidR="00041DB7" w:rsidRPr="002D3EFC">
        <w:rPr>
          <w:rFonts w:ascii="Aptos" w:eastAsia="돋움" w:hAnsi="Aptos"/>
          <w:color w:val="000000"/>
          <w:sz w:val="24"/>
          <w:szCs w:val="24"/>
        </w:rPr>
        <w:t xml:space="preserve"> </w:t>
      </w:r>
      <w:r w:rsidRPr="002D3EFC">
        <w:rPr>
          <w:rFonts w:ascii="Aptos" w:eastAsia="돋움" w:hAnsi="Aptos"/>
          <w:color w:val="000000"/>
          <w:sz w:val="24"/>
          <w:szCs w:val="24"/>
        </w:rPr>
        <w:t xml:space="preserve">A </w:t>
      </w:r>
      <w:r w:rsidR="00041DB7" w:rsidRPr="002D3EFC">
        <w:rPr>
          <w:rFonts w:ascii="Aptos" w:eastAsia="돋움" w:hAnsi="Aptos"/>
          <w:color w:val="000000"/>
          <w:sz w:val="24"/>
          <w:szCs w:val="24"/>
        </w:rPr>
        <w:t xml:space="preserve">Study on the Entertainment Funding, </w:t>
      </w:r>
      <w:r w:rsidR="00041DB7" w:rsidRPr="002D3EFC">
        <w:rPr>
          <w:rFonts w:ascii="Aptos" w:eastAsia="돋움" w:hAnsi="Aptos"/>
          <w:i/>
          <w:iCs w:val="0"/>
          <w:color w:val="000000"/>
          <w:sz w:val="24"/>
          <w:szCs w:val="24"/>
        </w:rPr>
        <w:t>Essays in Celebration of Dr. Cho's Retirement</w:t>
      </w:r>
      <w:r w:rsidRPr="002D3EFC">
        <w:rPr>
          <w:rFonts w:ascii="Aptos" w:eastAsia="돋움" w:hAnsi="Aptos"/>
          <w:color w:val="000000"/>
          <w:sz w:val="24"/>
          <w:szCs w:val="24"/>
        </w:rPr>
        <w:t>: 309-329</w:t>
      </w:r>
      <w:r w:rsidR="00041DB7" w:rsidRPr="002D3EFC">
        <w:rPr>
          <w:rFonts w:ascii="Aptos" w:eastAsia="돋움" w:hAnsi="Aptos"/>
          <w:color w:val="000000"/>
          <w:sz w:val="24"/>
          <w:szCs w:val="24"/>
        </w:rPr>
        <w:t xml:space="preserve">. </w:t>
      </w:r>
    </w:p>
    <w:p w14:paraId="329A1163" w14:textId="77777777" w:rsidR="00041DB7" w:rsidRPr="002D3EFC" w:rsidRDefault="00F5659D" w:rsidP="00571BE8">
      <w:pPr>
        <w:widowControl/>
        <w:numPr>
          <w:ilvl w:val="0"/>
          <w:numId w:val="9"/>
        </w:numPr>
        <w:rPr>
          <w:rFonts w:ascii="Aptos" w:hAnsi="Aptos"/>
          <w:sz w:val="24"/>
        </w:rPr>
      </w:pPr>
      <w:r w:rsidRPr="002D3EFC">
        <w:rPr>
          <w:rFonts w:ascii="Aptos" w:hAnsi="Aptos"/>
          <w:sz w:val="24"/>
        </w:rPr>
        <w:lastRenderedPageBreak/>
        <w:t>Seog, S. Hun</w:t>
      </w:r>
      <w:r w:rsidR="005749DC" w:rsidRPr="002D3EFC">
        <w:rPr>
          <w:rFonts w:ascii="Aptos" w:hAnsi="Aptos"/>
          <w:sz w:val="24"/>
        </w:rPr>
        <w:t xml:space="preserve"> (1997), </w:t>
      </w:r>
      <w:r w:rsidR="00041DB7" w:rsidRPr="002D3EFC">
        <w:rPr>
          <w:rFonts w:ascii="Aptos" w:hAnsi="Aptos"/>
          <w:sz w:val="24"/>
        </w:rPr>
        <w:t xml:space="preserve">Fuel Tax and Incentive Problem, </w:t>
      </w:r>
      <w:r w:rsidR="00041DB7" w:rsidRPr="002D3EFC">
        <w:rPr>
          <w:rFonts w:ascii="Aptos" w:eastAsia="돋움" w:hAnsi="Aptos"/>
          <w:i/>
          <w:iCs/>
          <w:color w:val="000000"/>
          <w:sz w:val="24"/>
          <w:szCs w:val="24"/>
        </w:rPr>
        <w:t>Essays in Celebration of Dr. Cho's Sixtieth Birthday</w:t>
      </w:r>
      <w:r w:rsidR="005749DC" w:rsidRPr="002D3EFC">
        <w:rPr>
          <w:rFonts w:ascii="Aptos" w:hAnsi="Aptos"/>
          <w:sz w:val="24"/>
        </w:rPr>
        <w:t>: 75-88</w:t>
      </w:r>
      <w:r w:rsidR="00041DB7" w:rsidRPr="002D3EFC">
        <w:rPr>
          <w:rFonts w:ascii="Aptos" w:hAnsi="Aptos"/>
          <w:sz w:val="24"/>
        </w:rPr>
        <w:t>.</w:t>
      </w:r>
    </w:p>
    <w:p w14:paraId="5B99C7E6" w14:textId="77777777" w:rsidR="00F1341B" w:rsidRPr="002D3EFC" w:rsidRDefault="00F1341B" w:rsidP="00F1341B">
      <w:pPr>
        <w:widowControl/>
        <w:rPr>
          <w:rFonts w:ascii="Aptos" w:hAnsi="Aptos"/>
          <w:sz w:val="24"/>
        </w:rPr>
      </w:pPr>
    </w:p>
    <w:p w14:paraId="3596A097" w14:textId="77777777" w:rsidR="00414A01" w:rsidRPr="002D3EFC" w:rsidRDefault="00414A01" w:rsidP="00571BE8">
      <w:pPr>
        <w:rPr>
          <w:rFonts w:ascii="Aptos" w:eastAsia="돋움" w:hAnsi="Aptos"/>
          <w:color w:val="000000"/>
          <w:sz w:val="24"/>
          <w:szCs w:val="24"/>
        </w:rPr>
      </w:pPr>
    </w:p>
    <w:p w14:paraId="6E9B991E" w14:textId="77777777" w:rsidR="00EF7A08" w:rsidRPr="002D3EFC" w:rsidRDefault="00EF7A08">
      <w:pPr>
        <w:rPr>
          <w:rFonts w:ascii="Aptos" w:eastAsia="돋움" w:hAnsi="Aptos"/>
          <w:color w:val="000000"/>
          <w:sz w:val="24"/>
          <w:szCs w:val="24"/>
        </w:rPr>
      </w:pPr>
    </w:p>
    <w:p w14:paraId="624E130D" w14:textId="77777777" w:rsidR="00EF7A08" w:rsidRPr="002D3EFC" w:rsidRDefault="00186B10">
      <w:pPr>
        <w:widowControl/>
        <w:outlineLvl w:val="0"/>
        <w:rPr>
          <w:rFonts w:ascii="Aptos" w:hAnsi="Aptos"/>
          <w:b/>
          <w:sz w:val="24"/>
          <w:szCs w:val="24"/>
          <w:u w:val="single"/>
        </w:rPr>
      </w:pPr>
      <w:r w:rsidRPr="002D3EFC">
        <w:rPr>
          <w:rFonts w:ascii="Aptos" w:hAnsi="Aptos"/>
          <w:b/>
          <w:sz w:val="24"/>
          <w:szCs w:val="24"/>
          <w:u w:val="single"/>
        </w:rPr>
        <w:t>Presentations</w:t>
      </w:r>
      <w:r w:rsidR="00EF7A08" w:rsidRPr="002D3EFC">
        <w:rPr>
          <w:rFonts w:ascii="Aptos" w:hAnsi="Aptos"/>
          <w:b/>
          <w:sz w:val="24"/>
          <w:szCs w:val="24"/>
          <w:u w:val="single"/>
        </w:rPr>
        <w:t>:</w:t>
      </w:r>
    </w:p>
    <w:p w14:paraId="683DBD00" w14:textId="77777777" w:rsidR="0025463C" w:rsidRPr="002D3EFC" w:rsidRDefault="0025463C" w:rsidP="0025463C">
      <w:pPr>
        <w:textAlignment w:val="auto"/>
        <w:rPr>
          <w:rFonts w:ascii="Aptos" w:eastAsiaTheme="minorHAnsi" w:hAnsi="Aptos"/>
          <w:sz w:val="24"/>
          <w:szCs w:val="24"/>
        </w:rPr>
      </w:pPr>
      <w:bookmarkStart w:id="1" w:name="OLE_LINK1"/>
    </w:p>
    <w:p w14:paraId="426FC853" w14:textId="159800BB" w:rsidR="00EF34A4" w:rsidRDefault="00EF34A4" w:rsidP="00C61E97">
      <w:pPr>
        <w:numPr>
          <w:ilvl w:val="0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bookmarkStart w:id="2" w:name="_Hlk209533918"/>
      <w:r w:rsidRPr="002D3EFC">
        <w:rPr>
          <w:rFonts w:ascii="Aptos" w:eastAsia="함초롬바탕" w:hAnsi="Aptos"/>
          <w:sz w:val="24"/>
          <w:szCs w:val="24"/>
        </w:rPr>
        <w:t>Seog, S. Hun</w:t>
      </w:r>
      <w:r>
        <w:rPr>
          <w:rFonts w:ascii="Aptos" w:eastAsia="함초롬바탕" w:hAnsi="Aptos"/>
          <w:sz w:val="24"/>
          <w:szCs w:val="24"/>
        </w:rPr>
        <w:t>, The</w:t>
      </w:r>
      <w:r w:rsidRPr="00EF34A4">
        <w:rPr>
          <w:rFonts w:ascii="Aptos" w:eastAsia="함초롬바탕" w:hAnsi="Aptos"/>
          <w:sz w:val="24"/>
          <w:szCs w:val="24"/>
        </w:rPr>
        <w:t xml:space="preserve"> Optimality of Parametric Insurance under Observation Co</w:t>
      </w:r>
      <w:r>
        <w:rPr>
          <w:rFonts w:ascii="Aptos" w:eastAsia="함초롬바탕" w:hAnsi="Aptos"/>
          <w:sz w:val="24"/>
          <w:szCs w:val="24"/>
        </w:rPr>
        <w:t>sts,</w:t>
      </w:r>
    </w:p>
    <w:p w14:paraId="69C424D3" w14:textId="6EB7E59C" w:rsidR="00EF34A4" w:rsidRDefault="00EF34A4" w:rsidP="00EF34A4">
      <w:pPr>
        <w:numPr>
          <w:ilvl w:val="1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EF34A4">
        <w:rPr>
          <w:rFonts w:ascii="Aptos" w:eastAsia="함초롬바탕" w:hAnsi="Aptos"/>
          <w:sz w:val="24"/>
          <w:szCs w:val="24"/>
        </w:rPr>
        <w:t>WRIEC</w:t>
      </w:r>
      <w:r>
        <w:rPr>
          <w:rFonts w:ascii="Aptos" w:eastAsia="함초롬바탕" w:hAnsi="Aptos"/>
          <w:sz w:val="24"/>
          <w:szCs w:val="24"/>
        </w:rPr>
        <w:t xml:space="preserve"> </w:t>
      </w:r>
      <w:r w:rsidRPr="00EF34A4">
        <w:rPr>
          <w:rFonts w:ascii="Aptos" w:eastAsia="함초롬바탕" w:hAnsi="Aptos"/>
          <w:sz w:val="24"/>
          <w:szCs w:val="24"/>
        </w:rPr>
        <w:t>(World Risk and Insurance Economics Congress)</w:t>
      </w:r>
      <w:r w:rsidR="0031058E">
        <w:rPr>
          <w:rFonts w:ascii="Aptos" w:eastAsia="함초롬바탕" w:hAnsi="Aptos"/>
          <w:sz w:val="24"/>
          <w:szCs w:val="24"/>
        </w:rPr>
        <w:t xml:space="preserve"> (2025.08.03-07: 08.06, Calgary, Canada)</w:t>
      </w:r>
      <w:r w:rsidRPr="00EF34A4">
        <w:rPr>
          <w:rFonts w:ascii="Aptos" w:eastAsia="함초롬바탕" w:hAnsi="Aptos"/>
          <w:sz w:val="24"/>
          <w:szCs w:val="24"/>
        </w:rPr>
        <w:t xml:space="preserve"> </w:t>
      </w:r>
    </w:p>
    <w:bookmarkEnd w:id="2"/>
    <w:p w14:paraId="33394C51" w14:textId="567BE319" w:rsidR="000D6E03" w:rsidRPr="002D3EFC" w:rsidRDefault="000D6E03" w:rsidP="00EF34A4">
      <w:pPr>
        <w:numPr>
          <w:ilvl w:val="0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Seog, S. Hun, The Nature of Stock Company: Can Liquid Measure Solid?</w:t>
      </w:r>
    </w:p>
    <w:p w14:paraId="49B24A60" w14:textId="603B04D4" w:rsidR="000D6E03" w:rsidRPr="002D3EFC" w:rsidRDefault="000D6E03" w:rsidP="000D6E03">
      <w:pPr>
        <w:numPr>
          <w:ilvl w:val="1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Research Society for Firm and Society Forum 2023</w:t>
      </w:r>
      <w:r w:rsidR="002C6E00" w:rsidRPr="002D3EFC">
        <w:rPr>
          <w:rFonts w:ascii="Aptos" w:hAnsi="Aptos"/>
        </w:rPr>
        <w:t xml:space="preserve">, </w:t>
      </w:r>
      <w:r w:rsidR="002C6E00" w:rsidRPr="002D3EFC">
        <w:rPr>
          <w:rFonts w:ascii="Aptos" w:eastAsia="함초롬바탕" w:hAnsi="Aptos"/>
          <w:sz w:val="24"/>
          <w:szCs w:val="24"/>
        </w:rPr>
        <w:t>Finance and Its Discontents</w:t>
      </w:r>
      <w:r w:rsidRPr="002D3EFC">
        <w:rPr>
          <w:rFonts w:ascii="Aptos" w:eastAsia="함초롬바탕" w:hAnsi="Aptos"/>
          <w:sz w:val="24"/>
          <w:szCs w:val="24"/>
        </w:rPr>
        <w:t xml:space="preserve"> (2023.11.02, SNU B</w:t>
      </w:r>
      <w:r w:rsidR="002C6E00" w:rsidRPr="002D3EFC">
        <w:rPr>
          <w:rFonts w:ascii="Aptos" w:eastAsia="함초롬바탕" w:hAnsi="Aptos"/>
          <w:sz w:val="24"/>
          <w:szCs w:val="24"/>
        </w:rPr>
        <w:t xml:space="preserve">usiness </w:t>
      </w:r>
      <w:r w:rsidRPr="002D3EFC">
        <w:rPr>
          <w:rFonts w:ascii="Aptos" w:eastAsia="함초롬바탕" w:hAnsi="Aptos"/>
          <w:sz w:val="24"/>
          <w:szCs w:val="24"/>
        </w:rPr>
        <w:t>S</w:t>
      </w:r>
      <w:r w:rsidR="002C6E00" w:rsidRPr="002D3EFC">
        <w:rPr>
          <w:rFonts w:ascii="Aptos" w:eastAsia="함초롬바탕" w:hAnsi="Aptos"/>
          <w:sz w:val="24"/>
          <w:szCs w:val="24"/>
        </w:rPr>
        <w:t>chool</w:t>
      </w:r>
      <w:r w:rsidRPr="002D3EFC">
        <w:rPr>
          <w:rFonts w:ascii="Aptos" w:eastAsia="함초롬바탕" w:hAnsi="Aptos"/>
          <w:sz w:val="24"/>
          <w:szCs w:val="24"/>
        </w:rPr>
        <w:t xml:space="preserve"> 59-</w:t>
      </w:r>
      <w:r w:rsidR="002C6E00" w:rsidRPr="002D3EFC">
        <w:rPr>
          <w:rFonts w:ascii="Aptos" w:eastAsia="함초롬바탕" w:hAnsi="Aptos"/>
          <w:sz w:val="24"/>
          <w:szCs w:val="24"/>
        </w:rPr>
        <w:t>1</w:t>
      </w:r>
      <w:r w:rsidRPr="002D3EFC">
        <w:rPr>
          <w:rFonts w:ascii="Aptos" w:eastAsia="함초롬바탕" w:hAnsi="Aptos"/>
          <w:sz w:val="24"/>
          <w:szCs w:val="24"/>
        </w:rPr>
        <w:t>05)</w:t>
      </w:r>
    </w:p>
    <w:p w14:paraId="2DF1F494" w14:textId="4E4E7708" w:rsidR="009C3954" w:rsidRPr="002D3EFC" w:rsidRDefault="009C3954" w:rsidP="00C61E97">
      <w:pPr>
        <w:numPr>
          <w:ilvl w:val="0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Kim, Kyungsun, Jimin Hong, and S. Hun Seog, Private Efforts, Public Test Policy and Insurance against Pandemic Health Risks</w:t>
      </w:r>
    </w:p>
    <w:p w14:paraId="05B60E90" w14:textId="4D42CFD5" w:rsidR="009C3954" w:rsidRPr="002D3EFC" w:rsidRDefault="009C3954" w:rsidP="009C3954">
      <w:pPr>
        <w:numPr>
          <w:ilvl w:val="1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ARIA 2023 (2023.08.06-09, (08.08), Washington D.C.)</w:t>
      </w:r>
    </w:p>
    <w:p w14:paraId="23889CB1" w14:textId="69564716" w:rsidR="00055CEB" w:rsidRPr="002D3EFC" w:rsidRDefault="003C7C36" w:rsidP="00C61E97">
      <w:pPr>
        <w:numPr>
          <w:ilvl w:val="0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Seog, S. Hun, Risk and Society in the Post-COVID-19 Era</w:t>
      </w:r>
      <w:r w:rsidRPr="002D3EFC">
        <w:rPr>
          <w:rFonts w:ascii="Aptos" w:hAnsi="Aptos"/>
        </w:rPr>
        <w:t xml:space="preserve"> [</w:t>
      </w:r>
      <w:r w:rsidRPr="002D3EFC">
        <w:rPr>
          <w:rFonts w:ascii="Aptos" w:eastAsia="함초롬바탕" w:hAnsi="Aptos"/>
          <w:sz w:val="24"/>
          <w:szCs w:val="24"/>
        </w:rPr>
        <w:t>코로나</w:t>
      </w:r>
      <w:r w:rsidRPr="002D3EFC">
        <w:rPr>
          <w:rFonts w:ascii="Aptos" w:eastAsia="함초롬바탕" w:hAnsi="Aptos"/>
          <w:sz w:val="24"/>
          <w:szCs w:val="24"/>
        </w:rPr>
        <w:t xml:space="preserve">19 </w:t>
      </w:r>
      <w:r w:rsidRPr="002D3EFC">
        <w:rPr>
          <w:rFonts w:ascii="Aptos" w:eastAsia="함초롬바탕" w:hAnsi="Aptos"/>
          <w:sz w:val="24"/>
          <w:szCs w:val="24"/>
        </w:rPr>
        <w:t>이후의</w:t>
      </w:r>
      <w:r w:rsidRPr="002D3EFC">
        <w:rPr>
          <w:rFonts w:ascii="Aptos" w:eastAsia="함초롬바탕" w:hAnsi="Aptos"/>
          <w:sz w:val="24"/>
          <w:szCs w:val="24"/>
        </w:rPr>
        <w:t xml:space="preserve"> </w:t>
      </w:r>
      <w:r w:rsidRPr="002D3EFC">
        <w:rPr>
          <w:rFonts w:ascii="Aptos" w:eastAsia="함초롬바탕" w:hAnsi="Aptos"/>
          <w:sz w:val="24"/>
          <w:szCs w:val="24"/>
        </w:rPr>
        <w:t>위험과</w:t>
      </w:r>
      <w:r w:rsidRPr="002D3EFC">
        <w:rPr>
          <w:rFonts w:ascii="Aptos" w:eastAsia="함초롬바탕" w:hAnsi="Aptos"/>
          <w:sz w:val="24"/>
          <w:szCs w:val="24"/>
        </w:rPr>
        <w:t xml:space="preserve"> </w:t>
      </w:r>
      <w:r w:rsidRPr="002D3EFC">
        <w:rPr>
          <w:rFonts w:ascii="Aptos" w:eastAsia="함초롬바탕" w:hAnsi="Aptos"/>
          <w:sz w:val="24"/>
          <w:szCs w:val="24"/>
        </w:rPr>
        <w:t>사회</w:t>
      </w:r>
      <w:r w:rsidRPr="002D3EFC">
        <w:rPr>
          <w:rFonts w:ascii="Aptos" w:eastAsia="함초롬바탕" w:hAnsi="Aptos"/>
          <w:sz w:val="24"/>
          <w:szCs w:val="24"/>
        </w:rPr>
        <w:t>]</w:t>
      </w:r>
    </w:p>
    <w:p w14:paraId="4AEFF729" w14:textId="77777777" w:rsidR="003C7C36" w:rsidRPr="002D3EFC" w:rsidRDefault="00055CEB" w:rsidP="00055CEB">
      <w:pPr>
        <w:ind w:left="800"/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 xml:space="preserve">A. </w:t>
      </w:r>
      <w:r w:rsidR="003C7C36" w:rsidRPr="002D3EFC">
        <w:rPr>
          <w:rFonts w:ascii="Aptos" w:eastAsia="함초롬바탕" w:hAnsi="Aptos"/>
          <w:sz w:val="24"/>
          <w:szCs w:val="24"/>
        </w:rPr>
        <w:t>The 12th Korea Healthcare Congress 2021(2021.10.27-28; 10.28)</w:t>
      </w:r>
    </w:p>
    <w:p w14:paraId="72E9B6F5" w14:textId="77777777" w:rsidR="00C61E97" w:rsidRPr="002D3EFC" w:rsidRDefault="00C61E97" w:rsidP="00C61E97">
      <w:pPr>
        <w:numPr>
          <w:ilvl w:val="0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Hong, Jimin, Kyungsun Kim and S. Hun Seog, Product Differentiation and Corporate Demand for Insurance in a Duopoly Model</w:t>
      </w:r>
    </w:p>
    <w:p w14:paraId="0B1CD7C2" w14:textId="77777777" w:rsidR="004336B6" w:rsidRPr="002D3EFC" w:rsidRDefault="004336B6" w:rsidP="004336B6">
      <w:pPr>
        <w:numPr>
          <w:ilvl w:val="1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 xml:space="preserve">2021 </w:t>
      </w:r>
      <w:r w:rsidRPr="002D3EFC">
        <w:rPr>
          <w:rFonts w:ascii="Aptos" w:hAnsi="Aptos"/>
          <w:sz w:val="24"/>
        </w:rPr>
        <w:t>Korean Insurance Academic Society Conference</w:t>
      </w:r>
      <w:r w:rsidRPr="002D3EFC">
        <w:rPr>
          <w:rFonts w:ascii="Aptos" w:eastAsia="함초롬바탕" w:hAnsi="Aptos"/>
          <w:sz w:val="24"/>
          <w:szCs w:val="24"/>
        </w:rPr>
        <w:t>, on-line (2022.2.24)</w:t>
      </w:r>
    </w:p>
    <w:p w14:paraId="6C8DDF9A" w14:textId="77777777" w:rsidR="004336B6" w:rsidRPr="002D3EFC" w:rsidRDefault="00C61E97" w:rsidP="004336B6">
      <w:pPr>
        <w:numPr>
          <w:ilvl w:val="1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2021 Korean Finance Association Conference (2021.11, Bankers' Club, Seoul, Korea)</w:t>
      </w:r>
    </w:p>
    <w:p w14:paraId="19C804A5" w14:textId="77777777" w:rsidR="004336B6" w:rsidRPr="002D3EFC" w:rsidRDefault="00C61E97" w:rsidP="004336B6">
      <w:pPr>
        <w:numPr>
          <w:ilvl w:val="1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ARIA 2021 (2021.08</w:t>
      </w:r>
      <w:r w:rsidR="008324BF" w:rsidRPr="002D3EFC">
        <w:rPr>
          <w:rFonts w:ascii="Aptos" w:eastAsia="함초롬바탕" w:hAnsi="Aptos"/>
          <w:sz w:val="24"/>
          <w:szCs w:val="24"/>
        </w:rPr>
        <w:t>.02-04</w:t>
      </w:r>
      <w:r w:rsidRPr="002D3EFC">
        <w:rPr>
          <w:rFonts w:ascii="Aptos" w:eastAsia="함초롬바탕" w:hAnsi="Aptos"/>
          <w:sz w:val="24"/>
          <w:szCs w:val="24"/>
        </w:rPr>
        <w:t>, online)</w:t>
      </w:r>
    </w:p>
    <w:p w14:paraId="2966DE6C" w14:textId="77777777" w:rsidR="00C61E97" w:rsidRPr="002D3EFC" w:rsidRDefault="00C61E97" w:rsidP="004336B6">
      <w:pPr>
        <w:numPr>
          <w:ilvl w:val="1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APRIA 2021 (2021.07</w:t>
      </w:r>
      <w:r w:rsidR="008324BF" w:rsidRPr="002D3EFC">
        <w:rPr>
          <w:rFonts w:ascii="Aptos" w:eastAsia="함초롬바탕" w:hAnsi="Aptos"/>
          <w:sz w:val="24"/>
          <w:szCs w:val="24"/>
        </w:rPr>
        <w:t>.25-28</w:t>
      </w:r>
      <w:r w:rsidRPr="002D3EFC">
        <w:rPr>
          <w:rFonts w:ascii="Aptos" w:eastAsia="함초롬바탕" w:hAnsi="Aptos"/>
          <w:sz w:val="24"/>
          <w:szCs w:val="24"/>
        </w:rPr>
        <w:t>, online)</w:t>
      </w:r>
    </w:p>
    <w:p w14:paraId="6A6F9CB7" w14:textId="77777777" w:rsidR="000D18C3" w:rsidRPr="002D3EFC" w:rsidRDefault="000D18C3" w:rsidP="00C61E97">
      <w:pPr>
        <w:ind w:left="800"/>
        <w:textAlignment w:val="auto"/>
        <w:rPr>
          <w:rFonts w:ascii="Aptos" w:eastAsia="함초롬바탕" w:hAnsi="Aptos"/>
          <w:sz w:val="24"/>
          <w:szCs w:val="24"/>
        </w:rPr>
      </w:pPr>
    </w:p>
    <w:p w14:paraId="56DBFD42" w14:textId="77777777" w:rsidR="000D18C3" w:rsidRPr="002D3EFC" w:rsidRDefault="000D18C3" w:rsidP="000D18C3">
      <w:pPr>
        <w:numPr>
          <w:ilvl w:val="0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Kim, Kyungsun and S. Hun Seog, Insurance and Moral Hazard when Income is Separated from Insurable Asset</w:t>
      </w:r>
    </w:p>
    <w:p w14:paraId="508FB294" w14:textId="77777777" w:rsidR="000D18C3" w:rsidRPr="002D3EFC" w:rsidRDefault="000D18C3" w:rsidP="000D18C3">
      <w:pPr>
        <w:ind w:left="800"/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A. World Risk and Insurance Economics Congress (2020.08.02-06; 08.05, online)</w:t>
      </w:r>
    </w:p>
    <w:p w14:paraId="33C2BD4B" w14:textId="77777777" w:rsidR="005E6E48" w:rsidRPr="002D3EFC" w:rsidRDefault="005E6E48" w:rsidP="005E6E48">
      <w:pPr>
        <w:numPr>
          <w:ilvl w:val="0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Kim, Kyungsun and S. Hun Seog, Asset Sensitivity and Risk Selection</w:t>
      </w:r>
    </w:p>
    <w:p w14:paraId="50E4C4CE" w14:textId="77777777" w:rsidR="001F1E71" w:rsidRPr="002D3EFC" w:rsidRDefault="001F1E71" w:rsidP="005E6E48">
      <w:pPr>
        <w:numPr>
          <w:ilvl w:val="1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World Risk and Insurance Economics Congress (2020.08.02-06; 08.03, online)</w:t>
      </w:r>
    </w:p>
    <w:p w14:paraId="735EF584" w14:textId="77777777" w:rsidR="005E6E48" w:rsidRPr="002D3EFC" w:rsidRDefault="005E6E48" w:rsidP="005E6E48">
      <w:pPr>
        <w:numPr>
          <w:ilvl w:val="1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Taiwan Risk and Insurance Association Conference (2019.12.14, Taipei, Taiwan)</w:t>
      </w:r>
    </w:p>
    <w:p w14:paraId="1CFDAB43" w14:textId="77777777" w:rsidR="00452721" w:rsidRPr="002D3EFC" w:rsidRDefault="00452721" w:rsidP="00452721">
      <w:pPr>
        <w:numPr>
          <w:ilvl w:val="0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Seog, S. Hun (Hong, Jimin), Economics of public/private health insurance</w:t>
      </w:r>
    </w:p>
    <w:p w14:paraId="4A9FE8CE" w14:textId="77777777" w:rsidR="00452721" w:rsidRPr="002D3EFC" w:rsidRDefault="00452721" w:rsidP="00452721">
      <w:pPr>
        <w:numPr>
          <w:ilvl w:val="1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Allied Conference of Korean Insurance Associations (2019.8.23-8.24(8.23))</w:t>
      </w:r>
    </w:p>
    <w:p w14:paraId="73B2FAE7" w14:textId="77777777" w:rsidR="00913879" w:rsidRPr="002D3EFC" w:rsidRDefault="00913879" w:rsidP="00913879">
      <w:pPr>
        <w:numPr>
          <w:ilvl w:val="0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Hong, Jimin and S. Hun Seog, Life insurance settlement and adverse selection</w:t>
      </w:r>
    </w:p>
    <w:p w14:paraId="3450687B" w14:textId="77777777" w:rsidR="005E6E48" w:rsidRPr="002D3EFC" w:rsidRDefault="005E6E48" w:rsidP="005E6E48">
      <w:pPr>
        <w:numPr>
          <w:ilvl w:val="1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lastRenderedPageBreak/>
        <w:t>Taiwan Risk and Insurance Association Conference (2019.12.14, Taipei, Taiwan)</w:t>
      </w:r>
    </w:p>
    <w:p w14:paraId="0BC4F434" w14:textId="77777777" w:rsidR="00913879" w:rsidRPr="002D3EFC" w:rsidRDefault="00913879" w:rsidP="00913879">
      <w:pPr>
        <w:numPr>
          <w:ilvl w:val="1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American Risk and Insurance Association (2019. 8, San Francisco, USA (8.4-8.7 (8.5)))</w:t>
      </w:r>
    </w:p>
    <w:p w14:paraId="1DD9273D" w14:textId="77777777" w:rsidR="005D4099" w:rsidRPr="002D3EFC" w:rsidRDefault="008F0AC3" w:rsidP="005D4099">
      <w:pPr>
        <w:numPr>
          <w:ilvl w:val="0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 xml:space="preserve">Hong, Jimin and S. Hun Seog, </w:t>
      </w:r>
      <w:r w:rsidR="00DD5DA9" w:rsidRPr="002D3EFC">
        <w:rPr>
          <w:rFonts w:ascii="Aptos" w:eastAsia="함초롬바탕" w:hAnsi="Aptos"/>
          <w:sz w:val="24"/>
          <w:szCs w:val="24"/>
        </w:rPr>
        <w:t xml:space="preserve">Insurance against Bundled Risks with an Application to Microinsurance [Previous title: </w:t>
      </w:r>
      <w:r w:rsidRPr="002D3EFC">
        <w:rPr>
          <w:rFonts w:ascii="Aptos" w:eastAsia="함초롬바탕" w:hAnsi="Aptos"/>
          <w:sz w:val="24"/>
          <w:szCs w:val="24"/>
        </w:rPr>
        <w:t>Economics of Microinsurance</w:t>
      </w:r>
      <w:r w:rsidR="00DD5DA9" w:rsidRPr="002D3EFC">
        <w:rPr>
          <w:rFonts w:ascii="Aptos" w:eastAsia="함초롬바탕" w:hAnsi="Aptos"/>
          <w:sz w:val="24"/>
          <w:szCs w:val="24"/>
        </w:rPr>
        <w:t>]</w:t>
      </w:r>
    </w:p>
    <w:p w14:paraId="2EC3196A" w14:textId="77777777" w:rsidR="00DD5DA9" w:rsidRPr="002D3EFC" w:rsidRDefault="00DD5DA9" w:rsidP="00D213B7">
      <w:pPr>
        <w:numPr>
          <w:ilvl w:val="1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 xml:space="preserve">Allied Conference of Korean Finance Associations (2018.5.25-26 (5.25), KB Group, Cheonan) </w:t>
      </w:r>
    </w:p>
    <w:p w14:paraId="0DB2D193" w14:textId="77777777" w:rsidR="00D213B7" w:rsidRPr="002D3EFC" w:rsidRDefault="00D213B7" w:rsidP="00D213B7">
      <w:pPr>
        <w:numPr>
          <w:ilvl w:val="1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The East Asia Risk Management and Insurance Workshop (4</w:t>
      </w:r>
      <w:r w:rsidRPr="002D3EFC">
        <w:rPr>
          <w:rFonts w:ascii="Aptos" w:eastAsia="함초롬바탕" w:hAnsi="Aptos"/>
          <w:sz w:val="24"/>
          <w:szCs w:val="24"/>
          <w:vertAlign w:val="superscript"/>
        </w:rPr>
        <w:t>th</w:t>
      </w:r>
      <w:r w:rsidRPr="002D3EFC">
        <w:rPr>
          <w:rFonts w:ascii="Aptos" w:eastAsia="함초롬바탕" w:hAnsi="Aptos"/>
          <w:sz w:val="24"/>
          <w:szCs w:val="24"/>
        </w:rPr>
        <w:t>) (2017.1.7; KonKuk University, Seoul)</w:t>
      </w:r>
    </w:p>
    <w:p w14:paraId="201EB49E" w14:textId="77777777" w:rsidR="005D4099" w:rsidRPr="002D3EFC" w:rsidRDefault="008F0AC3" w:rsidP="005D4099">
      <w:pPr>
        <w:numPr>
          <w:ilvl w:val="1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Society for Risk Analysis (2016.12.11-15 (14), San Diego, USA)</w:t>
      </w:r>
      <w:r w:rsidR="00F1655C" w:rsidRPr="002D3EFC">
        <w:rPr>
          <w:rFonts w:ascii="Aptos" w:eastAsia="함초롬바탕" w:hAnsi="Aptos"/>
          <w:sz w:val="24"/>
          <w:szCs w:val="24"/>
        </w:rPr>
        <w:t>, accepted.</w:t>
      </w:r>
    </w:p>
    <w:p w14:paraId="5503DE6C" w14:textId="77777777" w:rsidR="005D4099" w:rsidRPr="002D3EFC" w:rsidRDefault="005D4099" w:rsidP="00D61C7A">
      <w:pPr>
        <w:numPr>
          <w:ilvl w:val="0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Hong, Jimin and S. Hun Seog, State Dependency and Adverse Selection</w:t>
      </w:r>
    </w:p>
    <w:p w14:paraId="1078CAF3" w14:textId="77777777" w:rsidR="00E22D1D" w:rsidRPr="002D3EFC" w:rsidRDefault="00E22D1D" w:rsidP="005D4099">
      <w:pPr>
        <w:numPr>
          <w:ilvl w:val="1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hAnsi="Aptos"/>
          <w:sz w:val="24"/>
        </w:rPr>
        <w:t xml:space="preserve">The Korean Insurance Academic Society Conference </w:t>
      </w:r>
      <w:r w:rsidRPr="002D3EFC">
        <w:rPr>
          <w:rFonts w:ascii="Aptos" w:eastAsia="함초롬바탕" w:hAnsi="Aptos"/>
          <w:sz w:val="24"/>
          <w:szCs w:val="24"/>
        </w:rPr>
        <w:t>(2017.2.15-16 (2.16); Cheonan)</w:t>
      </w:r>
    </w:p>
    <w:p w14:paraId="050E8D78" w14:textId="77777777" w:rsidR="005D4099" w:rsidRPr="002D3EFC" w:rsidRDefault="005D4099" w:rsidP="005D4099">
      <w:pPr>
        <w:numPr>
          <w:ilvl w:val="1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Asia-Pacific Risk and Insurance Association Conference (2016.7.31-8.3 (8.1)</w:t>
      </w:r>
      <w:r w:rsidR="00E22D1D" w:rsidRPr="002D3EFC">
        <w:rPr>
          <w:rFonts w:ascii="Aptos" w:eastAsia="함초롬바탕" w:hAnsi="Aptos"/>
          <w:sz w:val="24"/>
          <w:szCs w:val="24"/>
        </w:rPr>
        <w:t>; Chengdu, China</w:t>
      </w:r>
      <w:r w:rsidRPr="002D3EFC">
        <w:rPr>
          <w:rFonts w:ascii="Aptos" w:eastAsia="함초롬바탕" w:hAnsi="Aptos"/>
          <w:sz w:val="24"/>
          <w:szCs w:val="24"/>
        </w:rPr>
        <w:t>)</w:t>
      </w:r>
    </w:p>
    <w:p w14:paraId="1A55E91F" w14:textId="77777777" w:rsidR="002D2CA6" w:rsidRPr="002D3EFC" w:rsidRDefault="002D2CA6" w:rsidP="005D4099">
      <w:pPr>
        <w:numPr>
          <w:ilvl w:val="0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S. Hun Seog, Finance Ritual</w:t>
      </w:r>
    </w:p>
    <w:p w14:paraId="6CDD0A66" w14:textId="77777777" w:rsidR="002D2CA6" w:rsidRPr="002D3EFC" w:rsidRDefault="002D2CA6" w:rsidP="002D2CA6">
      <w:pPr>
        <w:numPr>
          <w:ilvl w:val="1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Society for Economic Anthropology (2016.4.14-16 (15), U. of Georgia, USA)</w:t>
      </w:r>
    </w:p>
    <w:p w14:paraId="76E4D779" w14:textId="77777777" w:rsidR="00395B44" w:rsidRPr="002D3EFC" w:rsidRDefault="00395B44" w:rsidP="00395B44">
      <w:pPr>
        <w:numPr>
          <w:ilvl w:val="0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S. Hun Seog, Risk and Insurance Demand</w:t>
      </w:r>
    </w:p>
    <w:p w14:paraId="442B36DE" w14:textId="77777777" w:rsidR="00395B44" w:rsidRPr="002D3EFC" w:rsidRDefault="00395B44" w:rsidP="00395B44">
      <w:pPr>
        <w:numPr>
          <w:ilvl w:val="1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Society for Risk Analysis (2015.12.6-10 (7), Poster, Arlington, Virginia, USA)</w:t>
      </w:r>
    </w:p>
    <w:p w14:paraId="48E4AA81" w14:textId="77777777" w:rsidR="00D61C7A" w:rsidRPr="002D3EFC" w:rsidRDefault="00D61C7A" w:rsidP="00D61C7A">
      <w:pPr>
        <w:numPr>
          <w:ilvl w:val="0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Hong, Jimin and S. Hun Seog, Securitization in Life Insurance Market</w:t>
      </w:r>
    </w:p>
    <w:p w14:paraId="076DF820" w14:textId="77777777" w:rsidR="00D61C7A" w:rsidRPr="002D3EFC" w:rsidRDefault="00D61C7A" w:rsidP="00D61C7A">
      <w:pPr>
        <w:numPr>
          <w:ilvl w:val="1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 xml:space="preserve">Korea Productivity Association Conference (2015.6.13, Korea U, Seoul, Korea) </w:t>
      </w:r>
    </w:p>
    <w:p w14:paraId="20D48E43" w14:textId="77777777" w:rsidR="00387F80" w:rsidRPr="002D3EFC" w:rsidRDefault="00387F80" w:rsidP="00387F80">
      <w:pPr>
        <w:pStyle w:val="af4"/>
        <w:numPr>
          <w:ilvl w:val="0"/>
          <w:numId w:val="15"/>
        </w:numPr>
        <w:ind w:leftChars="0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Hong, Jimin and S. Hun Seog, Moral Hazard in Loss Reduction and State Dependent Utility [Previous title: Moral Hazard and Loss Reduction under State Dependent Utility]</w:t>
      </w:r>
    </w:p>
    <w:p w14:paraId="15626161" w14:textId="77777777" w:rsidR="00387F80" w:rsidRPr="002D3EFC" w:rsidRDefault="00387F80" w:rsidP="00387F80">
      <w:pPr>
        <w:pStyle w:val="af4"/>
        <w:numPr>
          <w:ilvl w:val="1"/>
          <w:numId w:val="15"/>
        </w:numPr>
        <w:ind w:leftChars="0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Society for Risk Analysis, Asia Conference (2018.3.13-14 (14); Osaka, Japan), Day 2 Afternoon (1).</w:t>
      </w:r>
    </w:p>
    <w:p w14:paraId="7A3E9330" w14:textId="77777777" w:rsidR="004E6CE6" w:rsidRPr="002D3EFC" w:rsidRDefault="004E6CE6" w:rsidP="00387F80">
      <w:pPr>
        <w:pStyle w:val="af4"/>
        <w:numPr>
          <w:ilvl w:val="1"/>
          <w:numId w:val="15"/>
        </w:numPr>
        <w:ind w:leftChars="0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Society for Risk Analysis (2017.12.10-14 (11); Arlington, USA), P.21</w:t>
      </w:r>
    </w:p>
    <w:p w14:paraId="4DA1872E" w14:textId="77777777" w:rsidR="008F0AC3" w:rsidRPr="002D3EFC" w:rsidRDefault="008F0AC3" w:rsidP="006C6252">
      <w:pPr>
        <w:numPr>
          <w:ilvl w:val="1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Korean Association of Fair Economy (2016.10.28, Seoul National U.)</w:t>
      </w:r>
    </w:p>
    <w:p w14:paraId="48CBDB88" w14:textId="77777777" w:rsidR="00D11B4E" w:rsidRPr="002D3EFC" w:rsidRDefault="00D11B4E" w:rsidP="006C6252">
      <w:pPr>
        <w:numPr>
          <w:ilvl w:val="1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>World Risk and Insurance Economics Congress (2015.8.2-8.6, Munich, Germany)</w:t>
      </w:r>
    </w:p>
    <w:p w14:paraId="4FB1D8DB" w14:textId="77777777" w:rsidR="006C6252" w:rsidRPr="002D3EFC" w:rsidRDefault="006C6252" w:rsidP="006C6252">
      <w:pPr>
        <w:numPr>
          <w:ilvl w:val="1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Korea Risk Management Society Conference (2015.3.27, KorCham, Seoul, Korea)</w:t>
      </w:r>
    </w:p>
    <w:p w14:paraId="74D92B56" w14:textId="77777777" w:rsidR="00267D14" w:rsidRPr="002D3EFC" w:rsidRDefault="00267D14" w:rsidP="00267D14">
      <w:pPr>
        <w:numPr>
          <w:ilvl w:val="1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Asia-Pacific Risk and Insurance Association Conference (2014.7, Moscow, Russia (7.27-7.30))</w:t>
      </w:r>
    </w:p>
    <w:p w14:paraId="4A608405" w14:textId="77777777" w:rsidR="00FD2CE0" w:rsidRPr="002D3EFC" w:rsidRDefault="00FD2CE0" w:rsidP="00267D14">
      <w:pPr>
        <w:numPr>
          <w:ilvl w:val="0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Hong, Jimin and S. Hun Seog, Life Insurance Settlement and the Monopolistic Insurance Market</w:t>
      </w:r>
    </w:p>
    <w:p w14:paraId="73B57E5E" w14:textId="77777777" w:rsidR="00FD2CE0" w:rsidRPr="002D3EFC" w:rsidRDefault="00FD2CE0" w:rsidP="00FD2CE0">
      <w:pPr>
        <w:numPr>
          <w:ilvl w:val="1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Korean Finance Association Conference (2013.11.22, Korea U., Seoul, Korea)</w:t>
      </w:r>
    </w:p>
    <w:p w14:paraId="14BDD217" w14:textId="77777777" w:rsidR="00CF5364" w:rsidRPr="002D3EFC" w:rsidRDefault="00CF5364" w:rsidP="00FD2CE0">
      <w:pPr>
        <w:numPr>
          <w:ilvl w:val="1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lastRenderedPageBreak/>
        <w:t>Western Risk and Insurance Association Conference (2014.1.7, Napa Valley, USA (1.5-1.8))</w:t>
      </w:r>
    </w:p>
    <w:p w14:paraId="51316C3C" w14:textId="77777777" w:rsidR="00267D14" w:rsidRPr="002D3EFC" w:rsidRDefault="00267D14" w:rsidP="00267D14">
      <w:pPr>
        <w:numPr>
          <w:ilvl w:val="1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Korea Risk Management Society Conference (2014.3.28, Seoul).</w:t>
      </w:r>
    </w:p>
    <w:p w14:paraId="70121641" w14:textId="77777777" w:rsidR="00267D14" w:rsidRPr="002D3EFC" w:rsidRDefault="00267D14" w:rsidP="00267D14">
      <w:pPr>
        <w:numPr>
          <w:ilvl w:val="1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iCs/>
          <w:color w:val="000000"/>
          <w:sz w:val="24"/>
          <w:szCs w:val="24"/>
        </w:rPr>
        <w:t>American Risk and Insurance Association (2014. 8, Seattle, USA (8.3-8.6))</w:t>
      </w:r>
    </w:p>
    <w:p w14:paraId="00ECC15D" w14:textId="77777777" w:rsidR="00FD2CE0" w:rsidRPr="002D3EFC" w:rsidRDefault="00FD2CE0" w:rsidP="00FD2CE0">
      <w:pPr>
        <w:numPr>
          <w:ilvl w:val="0"/>
          <w:numId w:val="15"/>
        </w:numPr>
        <w:textAlignment w:val="auto"/>
        <w:rPr>
          <w:rFonts w:ascii="Aptos" w:eastAsia="함초롬바탕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Seog, S. Hun and Jimin Hong, On the Secondary Market of Life Insurance</w:t>
      </w:r>
    </w:p>
    <w:p w14:paraId="15C2C91B" w14:textId="77777777" w:rsidR="00FD2CE0" w:rsidRPr="002D3EFC" w:rsidRDefault="00FD2CE0" w:rsidP="00FD2CE0">
      <w:pPr>
        <w:numPr>
          <w:ilvl w:val="1"/>
          <w:numId w:val="15"/>
        </w:numPr>
        <w:textAlignment w:val="auto"/>
        <w:rPr>
          <w:rFonts w:ascii="Aptos" w:eastAsiaTheme="minorHAnsi" w:hAnsi="Aptos"/>
          <w:sz w:val="24"/>
          <w:szCs w:val="24"/>
        </w:rPr>
      </w:pPr>
      <w:r w:rsidRPr="002D3EFC">
        <w:rPr>
          <w:rFonts w:ascii="Aptos" w:eastAsia="함초롬바탕" w:hAnsi="Aptos"/>
          <w:sz w:val="24"/>
          <w:szCs w:val="24"/>
        </w:rPr>
        <w:t>Korean Finance Association Conference (2013.11.22, Korea U., Seoul, Korea)</w:t>
      </w:r>
    </w:p>
    <w:p w14:paraId="6CA9CCC0" w14:textId="77777777" w:rsidR="00F67AF0" w:rsidRPr="002D3EFC" w:rsidRDefault="00F67AF0" w:rsidP="00F67AF0">
      <w:pPr>
        <w:numPr>
          <w:ilvl w:val="0"/>
          <w:numId w:val="15"/>
        </w:numPr>
        <w:textAlignment w:val="auto"/>
        <w:rPr>
          <w:rFonts w:ascii="Aptos" w:eastAsiaTheme="minorHAnsi" w:hAnsi="Aptos"/>
          <w:sz w:val="24"/>
          <w:szCs w:val="24"/>
        </w:rPr>
      </w:pPr>
      <w:r w:rsidRPr="002D3EFC">
        <w:rPr>
          <w:rFonts w:ascii="Aptos" w:hAnsi="Aptos"/>
          <w:sz w:val="24"/>
          <w:szCs w:val="24"/>
          <w:lang w:val="fr-FR"/>
        </w:rPr>
        <w:t>Seog, S Hun, The Economics of Life Insurance Settlement</w:t>
      </w:r>
    </w:p>
    <w:p w14:paraId="4920D314" w14:textId="77777777" w:rsidR="00F67AF0" w:rsidRPr="002D3EFC" w:rsidRDefault="00F67AF0" w:rsidP="00F67AF0">
      <w:pPr>
        <w:numPr>
          <w:ilvl w:val="1"/>
          <w:numId w:val="15"/>
        </w:numPr>
        <w:textAlignment w:val="auto"/>
        <w:rPr>
          <w:rFonts w:ascii="Aptos" w:eastAsiaTheme="minorHAnsi" w:hAnsi="Aptos"/>
          <w:sz w:val="24"/>
          <w:szCs w:val="24"/>
        </w:rPr>
      </w:pPr>
      <w:r w:rsidRPr="002D3EFC">
        <w:rPr>
          <w:rFonts w:ascii="Aptos" w:eastAsia="돋움" w:hAnsi="Aptos"/>
          <w:iCs/>
          <w:color w:val="000000"/>
          <w:sz w:val="24"/>
          <w:szCs w:val="24"/>
        </w:rPr>
        <w:t>American Risk and Insurance Association (2012. 8, Minneapolis, MN, USA)</w:t>
      </w:r>
    </w:p>
    <w:p w14:paraId="0B4E8919" w14:textId="77777777" w:rsidR="00447E21" w:rsidRPr="002D3EFC" w:rsidRDefault="00447E21" w:rsidP="00447E21">
      <w:pPr>
        <w:numPr>
          <w:ilvl w:val="0"/>
          <w:numId w:val="15"/>
        </w:numPr>
        <w:textAlignment w:val="auto"/>
        <w:rPr>
          <w:rFonts w:ascii="Aptos" w:eastAsiaTheme="minorHAnsi" w:hAnsi="Aptos"/>
          <w:sz w:val="24"/>
          <w:szCs w:val="24"/>
        </w:rPr>
      </w:pPr>
      <w:r w:rsidRPr="002D3EFC">
        <w:rPr>
          <w:rFonts w:ascii="Aptos" w:eastAsiaTheme="minorHAnsi" w:hAnsi="Aptos"/>
          <w:sz w:val="24"/>
          <w:szCs w:val="24"/>
        </w:rPr>
        <w:t xml:space="preserve">Seog, S. Hun and Jimin Hong, </w:t>
      </w:r>
      <w:r w:rsidRPr="002D3EFC">
        <w:rPr>
          <w:rFonts w:ascii="Aptos" w:eastAsia="한양신명조" w:hAnsi="Aptos"/>
          <w:sz w:val="24"/>
          <w:szCs w:val="24"/>
          <w:shd w:val="clear" w:color="auto" w:fill="FFFFFF"/>
        </w:rPr>
        <w:t>A Study on the Introduction of Life Settlement</w:t>
      </w:r>
    </w:p>
    <w:p w14:paraId="5EEE4DF6" w14:textId="77777777" w:rsidR="00BE55A5" w:rsidRPr="002D3EFC" w:rsidRDefault="00BE55A5" w:rsidP="00BE55A5">
      <w:pPr>
        <w:numPr>
          <w:ilvl w:val="1"/>
          <w:numId w:val="15"/>
        </w:numPr>
        <w:textAlignment w:val="auto"/>
        <w:rPr>
          <w:rFonts w:ascii="Aptos" w:eastAsiaTheme="minorHAnsi" w:hAnsi="Aptos"/>
          <w:sz w:val="24"/>
          <w:szCs w:val="24"/>
        </w:rPr>
      </w:pPr>
      <w:r w:rsidRPr="002D3EFC">
        <w:rPr>
          <w:rFonts w:ascii="Aptos" w:hAnsi="Aptos"/>
          <w:sz w:val="24"/>
          <w:szCs w:val="24"/>
        </w:rPr>
        <w:t>Korea Money and Finance Association Conference</w:t>
      </w:r>
      <w:r w:rsidRPr="002D3EFC">
        <w:rPr>
          <w:rFonts w:ascii="Aptos" w:eastAsiaTheme="minorHAnsi" w:hAnsi="Aptos"/>
          <w:sz w:val="24"/>
          <w:szCs w:val="24"/>
        </w:rPr>
        <w:t xml:space="preserve"> (2012.6.</w:t>
      </w:r>
      <w:r w:rsidR="00C3398C" w:rsidRPr="002D3EFC">
        <w:rPr>
          <w:rFonts w:ascii="Aptos" w:eastAsiaTheme="minorHAnsi" w:hAnsi="Aptos"/>
          <w:sz w:val="24"/>
          <w:szCs w:val="24"/>
        </w:rPr>
        <w:t>9</w:t>
      </w:r>
      <w:r w:rsidRPr="002D3EFC">
        <w:rPr>
          <w:rFonts w:ascii="Aptos" w:eastAsiaTheme="minorHAnsi" w:hAnsi="Aptos"/>
          <w:sz w:val="24"/>
          <w:szCs w:val="24"/>
        </w:rPr>
        <w:t xml:space="preserve">, Wonju, Kangwon Do, Korea) </w:t>
      </w:r>
    </w:p>
    <w:p w14:paraId="7731B3F3" w14:textId="77777777" w:rsidR="00447E21" w:rsidRPr="002D3EFC" w:rsidRDefault="00447E21" w:rsidP="00447E21">
      <w:pPr>
        <w:numPr>
          <w:ilvl w:val="0"/>
          <w:numId w:val="15"/>
        </w:numPr>
        <w:textAlignment w:val="auto"/>
        <w:rPr>
          <w:rFonts w:ascii="Aptos" w:eastAsiaTheme="minorHAnsi" w:hAnsi="Aptos"/>
          <w:sz w:val="24"/>
          <w:szCs w:val="24"/>
        </w:rPr>
      </w:pPr>
      <w:r w:rsidRPr="002D3EFC">
        <w:rPr>
          <w:rFonts w:ascii="Aptos" w:eastAsiaTheme="minorHAnsi" w:hAnsi="Aptos"/>
          <w:sz w:val="24"/>
          <w:szCs w:val="24"/>
        </w:rPr>
        <w:t xml:space="preserve">Hong, Jimin and S. Hun Seog, </w:t>
      </w:r>
      <w:r w:rsidRPr="002D3EFC">
        <w:rPr>
          <w:rFonts w:ascii="Aptos" w:eastAsia="바탕" w:hAnsi="Aptos"/>
          <w:sz w:val="24"/>
          <w:szCs w:val="24"/>
          <w:shd w:val="clear" w:color="auto" w:fill="FFFFFF"/>
        </w:rPr>
        <w:t>A Study of the Effect on the Life Insurance Market of Life Settlement</w:t>
      </w:r>
    </w:p>
    <w:p w14:paraId="48D16C76" w14:textId="77777777" w:rsidR="00BE55A5" w:rsidRPr="002D3EFC" w:rsidRDefault="00447E21" w:rsidP="00447E21">
      <w:pPr>
        <w:numPr>
          <w:ilvl w:val="1"/>
          <w:numId w:val="15"/>
        </w:numPr>
        <w:textAlignment w:val="auto"/>
        <w:rPr>
          <w:rFonts w:ascii="Aptos" w:eastAsiaTheme="minorHAnsi" w:hAnsi="Aptos"/>
          <w:sz w:val="24"/>
          <w:szCs w:val="24"/>
        </w:rPr>
      </w:pPr>
      <w:r w:rsidRPr="002D3EFC">
        <w:rPr>
          <w:rFonts w:ascii="Aptos" w:eastAsia="돋움" w:hAnsi="Aptos"/>
          <w:iCs/>
          <w:color w:val="000000"/>
          <w:sz w:val="24"/>
          <w:szCs w:val="24"/>
        </w:rPr>
        <w:t xml:space="preserve">Korea Productivity Association Conference </w:t>
      </w:r>
      <w:r w:rsidRPr="002D3EFC">
        <w:rPr>
          <w:rFonts w:ascii="Aptos" w:eastAsiaTheme="minorHAnsi" w:hAnsi="Aptos"/>
          <w:sz w:val="24"/>
          <w:szCs w:val="24"/>
        </w:rPr>
        <w:t>(2012.5.18</w:t>
      </w:r>
      <w:r w:rsidR="00BE55A5" w:rsidRPr="002D3EFC">
        <w:rPr>
          <w:rFonts w:ascii="Aptos" w:eastAsiaTheme="minorHAnsi" w:hAnsi="Aptos"/>
          <w:sz w:val="24"/>
          <w:szCs w:val="24"/>
        </w:rPr>
        <w:t xml:space="preserve">, </w:t>
      </w:r>
      <w:r w:rsidRPr="002D3EFC">
        <w:rPr>
          <w:rFonts w:ascii="Aptos" w:eastAsiaTheme="minorHAnsi" w:hAnsi="Aptos"/>
          <w:sz w:val="24"/>
          <w:szCs w:val="24"/>
        </w:rPr>
        <w:t>Seoul</w:t>
      </w:r>
      <w:r w:rsidR="00BE55A5" w:rsidRPr="002D3EFC">
        <w:rPr>
          <w:rFonts w:ascii="Aptos" w:eastAsiaTheme="minorHAnsi" w:hAnsi="Aptos"/>
          <w:sz w:val="24"/>
          <w:szCs w:val="24"/>
        </w:rPr>
        <w:t>, Korea)</w:t>
      </w:r>
    </w:p>
    <w:p w14:paraId="253AB606" w14:textId="77777777" w:rsidR="0025463C" w:rsidRPr="002D3EFC" w:rsidRDefault="0025463C" w:rsidP="00167438">
      <w:pPr>
        <w:numPr>
          <w:ilvl w:val="0"/>
          <w:numId w:val="15"/>
        </w:numPr>
        <w:textAlignment w:val="auto"/>
        <w:rPr>
          <w:rFonts w:ascii="Aptos" w:eastAsiaTheme="minorHAnsi" w:hAnsi="Aptos"/>
          <w:sz w:val="24"/>
          <w:szCs w:val="24"/>
        </w:rPr>
      </w:pPr>
      <w:r w:rsidRPr="002D3EFC">
        <w:rPr>
          <w:rFonts w:ascii="Aptos" w:eastAsiaTheme="minorHAnsi" w:hAnsi="Aptos"/>
          <w:sz w:val="24"/>
          <w:szCs w:val="24"/>
        </w:rPr>
        <w:t>Seog, S. Hun, A Reexamination of Moral Hazard in the Health Insurance</w:t>
      </w:r>
    </w:p>
    <w:p w14:paraId="5865BEC6" w14:textId="77777777" w:rsidR="0025463C" w:rsidRPr="002D3EFC" w:rsidRDefault="0025463C" w:rsidP="0025463C">
      <w:pPr>
        <w:numPr>
          <w:ilvl w:val="1"/>
          <w:numId w:val="15"/>
        </w:numPr>
        <w:textAlignment w:val="auto"/>
        <w:rPr>
          <w:rFonts w:ascii="Aptos" w:eastAsiaTheme="minorHAnsi" w:hAnsi="Aptos"/>
          <w:sz w:val="24"/>
          <w:szCs w:val="24"/>
        </w:rPr>
      </w:pPr>
      <w:r w:rsidRPr="002D3EFC">
        <w:rPr>
          <w:rFonts w:ascii="Aptos" w:eastAsiaTheme="minorHAnsi" w:hAnsi="Aptos"/>
          <w:sz w:val="24"/>
          <w:szCs w:val="24"/>
        </w:rPr>
        <w:t>Korea Risk Management Society Conference (2012.3.30, Seoul, Korea): 1-17.</w:t>
      </w:r>
    </w:p>
    <w:p w14:paraId="52548D6B" w14:textId="77777777" w:rsidR="00167438" w:rsidRPr="002D3EFC" w:rsidRDefault="00167438" w:rsidP="00167438">
      <w:pPr>
        <w:numPr>
          <w:ilvl w:val="0"/>
          <w:numId w:val="15"/>
        </w:numPr>
        <w:textAlignment w:val="auto"/>
        <w:rPr>
          <w:rFonts w:ascii="Aptos" w:eastAsiaTheme="minorHAnsi" w:hAnsi="Aptos"/>
          <w:sz w:val="24"/>
          <w:szCs w:val="24"/>
        </w:rPr>
      </w:pPr>
      <w:r w:rsidRPr="002D3EFC">
        <w:rPr>
          <w:rFonts w:ascii="Aptos" w:eastAsiaTheme="minorHAnsi" w:hAnsi="Aptos"/>
          <w:sz w:val="24"/>
          <w:szCs w:val="24"/>
        </w:rPr>
        <w:t>Seog, S. Hun, On the Efficiency of Life Settlement</w:t>
      </w:r>
    </w:p>
    <w:p w14:paraId="10C21365" w14:textId="77777777" w:rsidR="00167438" w:rsidRPr="002D3EFC" w:rsidRDefault="00167438" w:rsidP="00167438">
      <w:pPr>
        <w:numPr>
          <w:ilvl w:val="1"/>
          <w:numId w:val="15"/>
        </w:numPr>
        <w:textAlignment w:val="auto"/>
        <w:rPr>
          <w:rFonts w:ascii="Aptos" w:eastAsiaTheme="minorHAnsi" w:hAnsi="Aptos"/>
          <w:sz w:val="24"/>
          <w:szCs w:val="24"/>
        </w:rPr>
      </w:pPr>
      <w:r w:rsidRPr="002D3EFC">
        <w:rPr>
          <w:rFonts w:ascii="Aptos" w:eastAsiaTheme="minorHAnsi" w:hAnsi="Aptos"/>
          <w:sz w:val="24"/>
          <w:szCs w:val="24"/>
        </w:rPr>
        <w:t>Korea Productivity Association Conference (2011.5.20, Seoul, Korea): 177-186.</w:t>
      </w:r>
    </w:p>
    <w:p w14:paraId="006ED526" w14:textId="77777777" w:rsidR="00A05EE5" w:rsidRPr="002D3EFC" w:rsidRDefault="00A05EE5" w:rsidP="0024526B">
      <w:pPr>
        <w:numPr>
          <w:ilvl w:val="0"/>
          <w:numId w:val="15"/>
        </w:numPr>
        <w:textAlignment w:val="auto"/>
        <w:rPr>
          <w:rFonts w:ascii="Aptos" w:hAnsi="Aptos"/>
          <w:sz w:val="24"/>
        </w:rPr>
      </w:pPr>
      <w:r w:rsidRPr="002D3EFC">
        <w:rPr>
          <w:rFonts w:ascii="Aptos" w:hAnsi="Aptos"/>
          <w:sz w:val="24"/>
        </w:rPr>
        <w:t xml:space="preserve">Seog, S. Hun, Non-Extractible Rent and Compensation for Insurance </w:t>
      </w:r>
      <w:r w:rsidR="006C5A38" w:rsidRPr="002D3EFC">
        <w:rPr>
          <w:rFonts w:ascii="Aptos" w:hAnsi="Aptos"/>
          <w:sz w:val="24"/>
        </w:rPr>
        <w:t>I</w:t>
      </w:r>
      <w:r w:rsidRPr="002D3EFC">
        <w:rPr>
          <w:rFonts w:ascii="Aptos" w:hAnsi="Aptos"/>
          <w:sz w:val="24"/>
        </w:rPr>
        <w:t>ntermediaries</w:t>
      </w:r>
    </w:p>
    <w:p w14:paraId="36F3C2E9" w14:textId="77777777" w:rsidR="00A05EE5" w:rsidRPr="002D3EFC" w:rsidRDefault="00A05EE5" w:rsidP="00A05EE5">
      <w:pPr>
        <w:numPr>
          <w:ilvl w:val="1"/>
          <w:numId w:val="15"/>
        </w:numPr>
        <w:textAlignment w:val="auto"/>
        <w:rPr>
          <w:rFonts w:ascii="Aptos" w:hAnsi="Aptos"/>
          <w:sz w:val="24"/>
        </w:rPr>
      </w:pPr>
      <w:r w:rsidRPr="002D3EFC">
        <w:rPr>
          <w:rFonts w:ascii="Aptos" w:eastAsia="돋움" w:hAnsi="Aptos"/>
          <w:i/>
          <w:sz w:val="24"/>
          <w:szCs w:val="24"/>
        </w:rPr>
        <w:t>World Risk and Insurance Economics Congress (2010.7.25-7.29, Singapore).</w:t>
      </w:r>
    </w:p>
    <w:p w14:paraId="40892FA6" w14:textId="77777777" w:rsidR="00A05EE5" w:rsidRPr="002D3EFC" w:rsidRDefault="00A05EE5" w:rsidP="00A05EE5">
      <w:pPr>
        <w:numPr>
          <w:ilvl w:val="1"/>
          <w:numId w:val="15"/>
        </w:numPr>
        <w:textAlignment w:val="auto"/>
        <w:rPr>
          <w:rFonts w:ascii="Aptos" w:hAnsi="Aptos"/>
          <w:sz w:val="24"/>
        </w:rPr>
      </w:pPr>
      <w:r w:rsidRPr="002D3EFC">
        <w:rPr>
          <w:rFonts w:ascii="Aptos" w:hAnsi="Aptos"/>
          <w:i/>
          <w:sz w:val="24"/>
          <w:szCs w:val="24"/>
        </w:rPr>
        <w:t>Korea</w:t>
      </w:r>
      <w:r w:rsidRPr="002D3EFC">
        <w:rPr>
          <w:rFonts w:ascii="Aptos" w:hAnsi="Aptos"/>
          <w:i/>
          <w:sz w:val="24"/>
        </w:rPr>
        <w:t xml:space="preserve"> Money and Finance Association (2010. 6.11, Seoul, Korea)</w:t>
      </w:r>
    </w:p>
    <w:p w14:paraId="69F5D1C9" w14:textId="77777777" w:rsidR="005A6272" w:rsidRPr="002D3EFC" w:rsidRDefault="005A6272" w:rsidP="0024526B">
      <w:pPr>
        <w:numPr>
          <w:ilvl w:val="0"/>
          <w:numId w:val="15"/>
        </w:numPr>
        <w:textAlignment w:val="auto"/>
        <w:rPr>
          <w:rFonts w:ascii="Aptos" w:hAnsi="Aptos"/>
          <w:sz w:val="24"/>
        </w:rPr>
      </w:pPr>
      <w:r w:rsidRPr="002D3EFC">
        <w:rPr>
          <w:rFonts w:ascii="Aptos" w:hAnsi="Aptos"/>
          <w:sz w:val="24"/>
        </w:rPr>
        <w:t>Seog, S. Hun, Moral Hazard and Health Insurance</w:t>
      </w:r>
    </w:p>
    <w:p w14:paraId="167E0E19" w14:textId="77777777" w:rsidR="005A6272" w:rsidRPr="002D3EFC" w:rsidRDefault="005A6272" w:rsidP="005A6272">
      <w:pPr>
        <w:numPr>
          <w:ilvl w:val="1"/>
          <w:numId w:val="15"/>
        </w:numPr>
        <w:textAlignment w:val="auto"/>
        <w:rPr>
          <w:rFonts w:ascii="Aptos" w:hAnsi="Aptos"/>
          <w:i/>
          <w:sz w:val="24"/>
        </w:rPr>
      </w:pPr>
      <w:r w:rsidRPr="002D3EFC">
        <w:rPr>
          <w:rFonts w:ascii="Aptos" w:hAnsi="Aptos"/>
          <w:i/>
          <w:sz w:val="24"/>
        </w:rPr>
        <w:t xml:space="preserve">Conference in Celebration of Dr. Yun, Ke Sop's </w:t>
      </w:r>
      <w:r w:rsidR="00D5321B" w:rsidRPr="002D3EFC">
        <w:rPr>
          <w:rFonts w:ascii="Aptos" w:hAnsi="Aptos"/>
          <w:i/>
          <w:sz w:val="24"/>
        </w:rPr>
        <w:t>R</w:t>
      </w:r>
      <w:r w:rsidRPr="002D3EFC">
        <w:rPr>
          <w:rFonts w:ascii="Aptos" w:hAnsi="Aptos"/>
          <w:i/>
          <w:sz w:val="24"/>
        </w:rPr>
        <w:t>etirement</w:t>
      </w:r>
      <w:r w:rsidR="00D5321B" w:rsidRPr="002D3EFC">
        <w:rPr>
          <w:rFonts w:ascii="Aptos" w:hAnsi="Aptos"/>
          <w:i/>
          <w:sz w:val="24"/>
        </w:rPr>
        <w:t xml:space="preserve"> (2010.6.4, Seoul National University, Seoul, Korea)</w:t>
      </w:r>
    </w:p>
    <w:p w14:paraId="7CEF9524" w14:textId="77777777" w:rsidR="0024526B" w:rsidRPr="002D3EFC" w:rsidRDefault="0024526B" w:rsidP="0024526B">
      <w:pPr>
        <w:numPr>
          <w:ilvl w:val="0"/>
          <w:numId w:val="15"/>
        </w:numPr>
        <w:textAlignment w:val="auto"/>
        <w:rPr>
          <w:rFonts w:ascii="Aptos" w:hAnsi="Aptos"/>
          <w:sz w:val="24"/>
        </w:rPr>
      </w:pPr>
      <w:r w:rsidRPr="002D3EFC">
        <w:rPr>
          <w:rFonts w:ascii="Aptos" w:eastAsia="바탕" w:hAnsi="Aptos"/>
          <w:sz w:val="24"/>
          <w:szCs w:val="24"/>
        </w:rPr>
        <w:t>Hong, Jong-Woon and S. Hun Seog</w:t>
      </w:r>
      <w:r w:rsidRPr="002D3EFC">
        <w:rPr>
          <w:rFonts w:ascii="Aptos" w:hAnsi="Aptos"/>
          <w:sz w:val="24"/>
        </w:rPr>
        <w:t>, Analysis on the Impact of the Corporate Governance on the Efficiency of Korean Non-life Insurance Companies</w:t>
      </w:r>
    </w:p>
    <w:p w14:paraId="0E3991E6" w14:textId="77777777" w:rsidR="0024526B" w:rsidRPr="002D3EFC" w:rsidRDefault="0024526B" w:rsidP="0024526B">
      <w:pPr>
        <w:numPr>
          <w:ilvl w:val="1"/>
          <w:numId w:val="15"/>
        </w:numPr>
        <w:textAlignment w:val="auto"/>
        <w:rPr>
          <w:rFonts w:ascii="Aptos" w:hAnsi="Aptos"/>
          <w:sz w:val="24"/>
        </w:rPr>
      </w:pPr>
      <w:r w:rsidRPr="002D3EFC">
        <w:rPr>
          <w:rFonts w:ascii="Aptos" w:hAnsi="Aptos"/>
          <w:i/>
          <w:sz w:val="24"/>
        </w:rPr>
        <w:t>2009 Joint Conference of Korean Insurance Academic Society and</w:t>
      </w:r>
      <w:r w:rsidRPr="002D3EFC">
        <w:rPr>
          <w:rFonts w:ascii="Aptos" w:eastAsia="돋움" w:hAnsi="Aptos"/>
          <w:i/>
          <w:iCs/>
          <w:color w:val="000000"/>
          <w:sz w:val="24"/>
          <w:szCs w:val="24"/>
        </w:rPr>
        <w:t xml:space="preserve"> Korea Risk Management Society (2010.2.18, Geumsan, Korea</w:t>
      </w:r>
      <w:r w:rsidRPr="002D3EFC">
        <w:rPr>
          <w:rFonts w:ascii="Aptos" w:hAnsi="Aptos"/>
          <w:i/>
          <w:iCs/>
          <w:color w:val="000000"/>
          <w:sz w:val="24"/>
          <w:szCs w:val="24"/>
        </w:rPr>
        <w:t>)</w:t>
      </w:r>
    </w:p>
    <w:p w14:paraId="519ED5EF" w14:textId="77777777" w:rsidR="0052054F" w:rsidRPr="002D3EFC" w:rsidRDefault="0052054F" w:rsidP="0052054F">
      <w:pPr>
        <w:numPr>
          <w:ilvl w:val="0"/>
          <w:numId w:val="15"/>
        </w:numPr>
        <w:textAlignment w:val="auto"/>
        <w:rPr>
          <w:rFonts w:ascii="Aptos" w:hAnsi="Aptos"/>
          <w:sz w:val="24"/>
        </w:rPr>
      </w:pPr>
      <w:r w:rsidRPr="002D3EFC">
        <w:rPr>
          <w:rFonts w:ascii="Aptos" w:hAnsi="Aptos"/>
          <w:sz w:val="24"/>
        </w:rPr>
        <w:t>Hong, Jong-Woon and S. Hun Seog, Market Deregulation and the Role of the Korean Bureau</w:t>
      </w:r>
    </w:p>
    <w:p w14:paraId="55820033" w14:textId="77777777" w:rsidR="0052054F" w:rsidRPr="002D3EFC" w:rsidRDefault="0052054F" w:rsidP="0052054F">
      <w:pPr>
        <w:numPr>
          <w:ilvl w:val="1"/>
          <w:numId w:val="15"/>
        </w:numPr>
        <w:textAlignment w:val="auto"/>
        <w:rPr>
          <w:rFonts w:ascii="Aptos" w:hAnsi="Aptos"/>
          <w:sz w:val="24"/>
        </w:rPr>
      </w:pPr>
      <w:r w:rsidRPr="002D3EFC">
        <w:rPr>
          <w:rFonts w:ascii="Aptos" w:hAnsi="Aptos"/>
          <w:i/>
          <w:sz w:val="24"/>
        </w:rPr>
        <w:t>The Korean Insurance Academic Society Conference</w:t>
      </w:r>
      <w:r w:rsidRPr="002D3EFC">
        <w:rPr>
          <w:rFonts w:ascii="Aptos" w:hAnsi="Aptos"/>
          <w:sz w:val="24"/>
        </w:rPr>
        <w:t xml:space="preserve"> (2009.5,Seoul Korea)</w:t>
      </w:r>
    </w:p>
    <w:p w14:paraId="774E7E37" w14:textId="77777777" w:rsidR="001C7F86" w:rsidRPr="002D3EFC" w:rsidRDefault="001C7F86" w:rsidP="002A3326">
      <w:pPr>
        <w:numPr>
          <w:ilvl w:val="0"/>
          <w:numId w:val="15"/>
        </w:numPr>
        <w:textAlignment w:val="auto"/>
        <w:rPr>
          <w:rFonts w:ascii="Aptos" w:hAnsi="Aptos"/>
          <w:sz w:val="24"/>
        </w:rPr>
      </w:pPr>
      <w:r w:rsidRPr="002D3EFC">
        <w:rPr>
          <w:rFonts w:ascii="Aptos" w:hAnsi="Aptos"/>
          <w:sz w:val="24"/>
        </w:rPr>
        <w:t>Seog, S. Hun, Moral Hazard and Health Insurance when Treatment is Preventive</w:t>
      </w:r>
    </w:p>
    <w:p w14:paraId="194CEE15" w14:textId="77777777" w:rsidR="001C7F86" w:rsidRPr="002D3EFC" w:rsidRDefault="00DE2090" w:rsidP="00DE2090">
      <w:pPr>
        <w:numPr>
          <w:ilvl w:val="1"/>
          <w:numId w:val="15"/>
        </w:numPr>
        <w:textAlignment w:val="auto"/>
        <w:rPr>
          <w:rFonts w:ascii="Aptos" w:hAnsi="Aptos"/>
          <w:sz w:val="24"/>
        </w:rPr>
      </w:pPr>
      <w:r w:rsidRPr="002D3EFC">
        <w:rPr>
          <w:rFonts w:ascii="Aptos" w:eastAsia="돋움" w:hAnsi="Aptos"/>
          <w:i/>
          <w:iCs/>
          <w:color w:val="000000"/>
          <w:sz w:val="24"/>
          <w:szCs w:val="24"/>
        </w:rPr>
        <w:t xml:space="preserve">American Risk and Insurance Association (2009. 8, </w:t>
      </w:r>
      <w:r w:rsidR="009E3012" w:rsidRPr="002D3EFC">
        <w:rPr>
          <w:rFonts w:ascii="Aptos" w:eastAsia="돋움" w:hAnsi="Aptos"/>
          <w:i/>
          <w:iCs/>
          <w:color w:val="000000"/>
          <w:sz w:val="24"/>
          <w:szCs w:val="24"/>
        </w:rPr>
        <w:t>Providence, RI</w:t>
      </w:r>
      <w:r w:rsidRPr="002D3EFC">
        <w:rPr>
          <w:rFonts w:ascii="Aptos" w:eastAsia="돋움" w:hAnsi="Aptos"/>
          <w:i/>
          <w:iCs/>
          <w:color w:val="000000"/>
          <w:sz w:val="24"/>
          <w:szCs w:val="24"/>
        </w:rPr>
        <w:t xml:space="preserve">, USA) </w:t>
      </w:r>
    </w:p>
    <w:p w14:paraId="375656E6" w14:textId="77777777" w:rsidR="001C7F86" w:rsidRPr="002D3EFC" w:rsidRDefault="001C7F86" w:rsidP="001C7F86">
      <w:pPr>
        <w:numPr>
          <w:ilvl w:val="1"/>
          <w:numId w:val="15"/>
        </w:numPr>
        <w:textAlignment w:val="auto"/>
        <w:rPr>
          <w:rFonts w:ascii="Aptos" w:hAnsi="Aptos"/>
          <w:i/>
          <w:sz w:val="24"/>
        </w:rPr>
      </w:pPr>
      <w:r w:rsidRPr="002D3EFC">
        <w:rPr>
          <w:rFonts w:ascii="Aptos" w:hAnsi="Aptos"/>
          <w:i/>
          <w:sz w:val="24"/>
        </w:rPr>
        <w:t>Risk Theory Society Conference (2009. 4, Austin Texas, USA)</w:t>
      </w:r>
    </w:p>
    <w:p w14:paraId="06508309" w14:textId="77777777" w:rsidR="001C7F86" w:rsidRPr="002D3EFC" w:rsidRDefault="001C7F86" w:rsidP="001C7F86">
      <w:pPr>
        <w:numPr>
          <w:ilvl w:val="1"/>
          <w:numId w:val="15"/>
        </w:numPr>
        <w:textAlignment w:val="auto"/>
        <w:rPr>
          <w:rFonts w:ascii="Aptos" w:hAnsi="Aptos"/>
          <w:sz w:val="24"/>
        </w:rPr>
      </w:pPr>
      <w:r w:rsidRPr="002D3EFC">
        <w:rPr>
          <w:rFonts w:ascii="Aptos" w:hAnsi="Aptos"/>
          <w:i/>
          <w:sz w:val="24"/>
        </w:rPr>
        <w:t>2009 Economics Joint Conference of Korea (2009. 2. Seoul, Korea)</w:t>
      </w:r>
    </w:p>
    <w:p w14:paraId="59BF9CB3" w14:textId="77777777" w:rsidR="002A3326" w:rsidRPr="002D3EFC" w:rsidRDefault="002A3326" w:rsidP="002A3326">
      <w:pPr>
        <w:numPr>
          <w:ilvl w:val="0"/>
          <w:numId w:val="15"/>
        </w:numPr>
        <w:textAlignment w:val="auto"/>
        <w:rPr>
          <w:rFonts w:ascii="Aptos" w:hAnsi="Aptos"/>
          <w:sz w:val="24"/>
        </w:rPr>
      </w:pPr>
      <w:r w:rsidRPr="002D3EFC">
        <w:rPr>
          <w:rFonts w:ascii="Aptos" w:eastAsia="바탕" w:hAnsi="Aptos"/>
          <w:sz w:val="24"/>
          <w:szCs w:val="24"/>
        </w:rPr>
        <w:lastRenderedPageBreak/>
        <w:t xml:space="preserve">Hong, Jong-Woon and S. Hun Seog, The </w:t>
      </w:r>
      <w:r w:rsidR="00460389" w:rsidRPr="002D3EFC">
        <w:rPr>
          <w:rFonts w:ascii="Aptos" w:eastAsia="바탕" w:hAnsi="Aptos"/>
          <w:sz w:val="24"/>
          <w:szCs w:val="24"/>
        </w:rPr>
        <w:t>Effect of Corporate Governance on the Performance of Insurance C</w:t>
      </w:r>
      <w:r w:rsidRPr="002D3EFC">
        <w:rPr>
          <w:rFonts w:ascii="Aptos" w:eastAsia="바탕" w:hAnsi="Aptos"/>
          <w:sz w:val="24"/>
          <w:szCs w:val="24"/>
        </w:rPr>
        <w:t>ompany: Evidence from Korean Insurance Industry</w:t>
      </w:r>
    </w:p>
    <w:p w14:paraId="26EB7438" w14:textId="77777777" w:rsidR="002A3326" w:rsidRPr="002D3EFC" w:rsidRDefault="002A3326" w:rsidP="002A3326">
      <w:pPr>
        <w:numPr>
          <w:ilvl w:val="1"/>
          <w:numId w:val="15"/>
        </w:numPr>
        <w:textAlignment w:val="auto"/>
        <w:rPr>
          <w:rFonts w:ascii="Aptos" w:hAnsi="Aptos"/>
          <w:i/>
          <w:sz w:val="24"/>
        </w:rPr>
      </w:pPr>
      <w:r w:rsidRPr="002D3EFC">
        <w:rPr>
          <w:rFonts w:ascii="Aptos" w:eastAsia="바탕" w:hAnsi="Aptos"/>
          <w:i/>
          <w:sz w:val="24"/>
          <w:szCs w:val="24"/>
        </w:rPr>
        <w:t>Asia-Pacific Risk and Insurance Association</w:t>
      </w:r>
      <w:r w:rsidRPr="002D3EFC">
        <w:rPr>
          <w:rFonts w:ascii="Aptos" w:hAnsi="Aptos"/>
          <w:i/>
          <w:sz w:val="24"/>
        </w:rPr>
        <w:t xml:space="preserve"> (2008. 7. Sydney, Australia)</w:t>
      </w:r>
    </w:p>
    <w:p w14:paraId="31D63F1E" w14:textId="77777777" w:rsidR="009C6DB8" w:rsidRPr="002D3EFC" w:rsidRDefault="009C6DB8" w:rsidP="009C6DB8">
      <w:pPr>
        <w:numPr>
          <w:ilvl w:val="0"/>
          <w:numId w:val="15"/>
        </w:numPr>
        <w:textAlignment w:val="auto"/>
        <w:rPr>
          <w:rFonts w:ascii="Aptos" w:hAnsi="Aptos"/>
          <w:sz w:val="24"/>
        </w:rPr>
      </w:pPr>
      <w:r w:rsidRPr="002D3EFC">
        <w:rPr>
          <w:rFonts w:ascii="Aptos" w:eastAsia="돋움" w:hAnsi="Aptos"/>
          <w:iCs/>
          <w:color w:val="000000"/>
          <w:sz w:val="24"/>
          <w:szCs w:val="24"/>
        </w:rPr>
        <w:t>Lee, Sunae and S. Hun Seog, A Distinction between Business Groups and Conglomerates: The Limited Liability Effect</w:t>
      </w:r>
    </w:p>
    <w:bookmarkEnd w:id="1"/>
    <w:p w14:paraId="03403346" w14:textId="77777777" w:rsidR="009C6DB8" w:rsidRPr="002D3EFC" w:rsidRDefault="00161ADB" w:rsidP="009C6DB8">
      <w:pPr>
        <w:numPr>
          <w:ilvl w:val="1"/>
          <w:numId w:val="15"/>
        </w:numPr>
        <w:textAlignment w:val="auto"/>
        <w:rPr>
          <w:rFonts w:ascii="Aptos" w:hAnsi="Aptos"/>
          <w:i/>
          <w:sz w:val="24"/>
        </w:rPr>
      </w:pPr>
      <w:r w:rsidRPr="002D3EFC">
        <w:rPr>
          <w:rFonts w:ascii="Aptos" w:eastAsia="돋움" w:hAnsi="Aptos"/>
          <w:i/>
          <w:iCs/>
          <w:color w:val="000000"/>
          <w:sz w:val="24"/>
          <w:szCs w:val="24"/>
        </w:rPr>
        <w:t xml:space="preserve">Joint Conference of </w:t>
      </w:r>
      <w:r w:rsidR="00737610" w:rsidRPr="002D3EFC">
        <w:rPr>
          <w:rFonts w:ascii="Aptos" w:eastAsia="돋움" w:hAnsi="Aptos"/>
          <w:i/>
          <w:iCs/>
          <w:color w:val="000000"/>
          <w:sz w:val="24"/>
          <w:szCs w:val="24"/>
        </w:rPr>
        <w:t xml:space="preserve">Korean </w:t>
      </w:r>
      <w:r w:rsidRPr="002D3EFC">
        <w:rPr>
          <w:rFonts w:ascii="Aptos" w:eastAsia="돋움" w:hAnsi="Aptos"/>
          <w:i/>
          <w:iCs/>
          <w:color w:val="000000"/>
          <w:sz w:val="24"/>
          <w:szCs w:val="24"/>
        </w:rPr>
        <w:t>Finance</w:t>
      </w:r>
      <w:r w:rsidR="00737610" w:rsidRPr="002D3EFC">
        <w:rPr>
          <w:rFonts w:ascii="Aptos" w:eastAsia="돋움" w:hAnsi="Aptos"/>
          <w:i/>
          <w:iCs/>
          <w:color w:val="000000"/>
          <w:sz w:val="24"/>
          <w:szCs w:val="24"/>
        </w:rPr>
        <w:t xml:space="preserve"> Associations</w:t>
      </w:r>
      <w:r w:rsidRPr="002D3EFC">
        <w:rPr>
          <w:rFonts w:ascii="Aptos" w:eastAsia="돋움" w:hAnsi="Aptos"/>
          <w:i/>
          <w:iCs/>
          <w:color w:val="000000"/>
          <w:sz w:val="24"/>
          <w:szCs w:val="24"/>
        </w:rPr>
        <w:t xml:space="preserve"> (2008. 5. Asan, Korea)</w:t>
      </w:r>
      <w:r w:rsidR="009C6DB8" w:rsidRPr="002D3EFC">
        <w:rPr>
          <w:rFonts w:ascii="Aptos" w:eastAsia="돋움" w:hAnsi="Aptos"/>
          <w:i/>
          <w:iCs/>
          <w:color w:val="000000"/>
          <w:sz w:val="24"/>
          <w:szCs w:val="24"/>
        </w:rPr>
        <w:t xml:space="preserve">  </w:t>
      </w:r>
    </w:p>
    <w:p w14:paraId="50FBC1F2" w14:textId="77777777" w:rsidR="00EF6A0B" w:rsidRPr="002D3EFC" w:rsidRDefault="00EF6A0B" w:rsidP="00EF6A0B">
      <w:pPr>
        <w:numPr>
          <w:ilvl w:val="0"/>
          <w:numId w:val="15"/>
        </w:numPr>
        <w:textAlignment w:val="auto"/>
        <w:rPr>
          <w:rFonts w:ascii="Aptos" w:hAnsi="Aptos"/>
          <w:sz w:val="24"/>
        </w:rPr>
      </w:pPr>
      <w:r w:rsidRPr="002D3EFC">
        <w:rPr>
          <w:rFonts w:ascii="Aptos" w:eastAsia="돋움" w:hAnsi="Aptos"/>
          <w:iCs/>
          <w:color w:val="000000"/>
          <w:sz w:val="24"/>
          <w:szCs w:val="24"/>
        </w:rPr>
        <w:t>Lee, Sunae and S. Hun Seog, Diversification Discount under the Efficient Internal Capital Market</w:t>
      </w:r>
      <w:r w:rsidRPr="002D3EFC">
        <w:rPr>
          <w:rFonts w:ascii="Aptos" w:eastAsia="굴림체" w:hAnsi="Aptos"/>
          <w:sz w:val="24"/>
          <w:szCs w:val="24"/>
        </w:rPr>
        <w:t xml:space="preserve"> </w:t>
      </w:r>
    </w:p>
    <w:p w14:paraId="654C3FA0" w14:textId="77777777" w:rsidR="00EF6A0B" w:rsidRPr="002D3EFC" w:rsidRDefault="00EF6A0B" w:rsidP="00EF6A0B">
      <w:pPr>
        <w:numPr>
          <w:ilvl w:val="1"/>
          <w:numId w:val="15"/>
        </w:numPr>
        <w:textAlignment w:val="auto"/>
        <w:rPr>
          <w:rFonts w:ascii="Aptos" w:hAnsi="Aptos"/>
          <w:i/>
          <w:sz w:val="24"/>
        </w:rPr>
      </w:pPr>
      <w:r w:rsidRPr="002D3EFC">
        <w:rPr>
          <w:rFonts w:ascii="Aptos" w:eastAsia="굴림체" w:hAnsi="Aptos"/>
          <w:i/>
          <w:sz w:val="24"/>
          <w:szCs w:val="24"/>
        </w:rPr>
        <w:t>Southern Finance Association 2007 Annual Meeting (2007. 11. Charleston, USA)</w:t>
      </w:r>
    </w:p>
    <w:p w14:paraId="3931BE62" w14:textId="77777777" w:rsidR="00EF6A0B" w:rsidRPr="002D3EFC" w:rsidRDefault="00EF6A0B" w:rsidP="00EF6A0B">
      <w:pPr>
        <w:numPr>
          <w:ilvl w:val="1"/>
          <w:numId w:val="15"/>
        </w:numPr>
        <w:textAlignment w:val="auto"/>
        <w:rPr>
          <w:rFonts w:ascii="Aptos" w:hAnsi="Aptos"/>
          <w:i/>
          <w:sz w:val="24"/>
        </w:rPr>
      </w:pPr>
      <w:r w:rsidRPr="002D3EFC">
        <w:rPr>
          <w:rFonts w:ascii="Aptos" w:eastAsia="굴림체" w:hAnsi="Aptos"/>
          <w:i/>
          <w:sz w:val="24"/>
          <w:szCs w:val="24"/>
        </w:rPr>
        <w:t>The 34th European Finance Association meeting (2007. 8. Ljubljana, Slovenia)</w:t>
      </w:r>
    </w:p>
    <w:p w14:paraId="44618699" w14:textId="77777777" w:rsidR="00EF6A0B" w:rsidRPr="002D3EFC" w:rsidRDefault="00EF6A0B" w:rsidP="00EF6A0B">
      <w:pPr>
        <w:numPr>
          <w:ilvl w:val="1"/>
          <w:numId w:val="15"/>
        </w:numPr>
        <w:textAlignment w:val="auto"/>
        <w:rPr>
          <w:rFonts w:ascii="Aptos" w:hAnsi="Aptos"/>
          <w:i/>
          <w:sz w:val="24"/>
        </w:rPr>
      </w:pPr>
      <w:r w:rsidRPr="002D3EFC">
        <w:rPr>
          <w:rFonts w:ascii="Aptos" w:eastAsia="돋움" w:hAnsi="Aptos"/>
          <w:i/>
          <w:iCs/>
          <w:color w:val="000000"/>
          <w:sz w:val="24"/>
          <w:szCs w:val="24"/>
        </w:rPr>
        <w:t>The 18th Meeting of Asian Finance Association</w:t>
      </w:r>
      <w:r w:rsidRPr="002D3EFC">
        <w:rPr>
          <w:rFonts w:ascii="Aptos" w:eastAsia="돋움" w:hAnsi="Aptos"/>
          <w:iCs/>
          <w:color w:val="000000"/>
          <w:sz w:val="24"/>
          <w:szCs w:val="24"/>
        </w:rPr>
        <w:t xml:space="preserve"> </w:t>
      </w:r>
      <w:r w:rsidRPr="002D3EFC">
        <w:rPr>
          <w:rFonts w:ascii="Aptos" w:eastAsia="돋움" w:hAnsi="Aptos"/>
          <w:i/>
          <w:iCs/>
          <w:color w:val="000000"/>
          <w:sz w:val="24"/>
          <w:szCs w:val="24"/>
        </w:rPr>
        <w:t>(2007. 7, Hong Kong, China)</w:t>
      </w:r>
    </w:p>
    <w:p w14:paraId="6C7582FB" w14:textId="77777777" w:rsidR="00EF6A0B" w:rsidRPr="002D3EFC" w:rsidRDefault="00EF6A0B" w:rsidP="00EF6A0B">
      <w:pPr>
        <w:numPr>
          <w:ilvl w:val="1"/>
          <w:numId w:val="15"/>
        </w:numPr>
        <w:textAlignment w:val="auto"/>
        <w:rPr>
          <w:rFonts w:ascii="Aptos" w:hAnsi="Aptos"/>
          <w:i/>
          <w:sz w:val="24"/>
        </w:rPr>
      </w:pPr>
      <w:r w:rsidRPr="002D3EFC">
        <w:rPr>
          <w:rFonts w:ascii="Aptos" w:hAnsi="Aptos"/>
          <w:i/>
          <w:sz w:val="24"/>
        </w:rPr>
        <w:t xml:space="preserve">The Korea Financial Management Association </w:t>
      </w:r>
      <w:r w:rsidR="00A27AA5" w:rsidRPr="002D3EFC">
        <w:rPr>
          <w:rFonts w:ascii="Aptos" w:hAnsi="Aptos"/>
          <w:i/>
          <w:sz w:val="24"/>
        </w:rPr>
        <w:t>(</w:t>
      </w:r>
      <w:r w:rsidRPr="002D3EFC">
        <w:rPr>
          <w:rFonts w:ascii="Aptos" w:hAnsi="Aptos"/>
          <w:i/>
          <w:sz w:val="24"/>
          <w:u w:val="single"/>
        </w:rPr>
        <w:t>proceedings</w:t>
      </w:r>
      <w:r w:rsidR="00A27AA5" w:rsidRPr="002D3EFC">
        <w:rPr>
          <w:rFonts w:ascii="Aptos" w:hAnsi="Aptos"/>
          <w:i/>
          <w:sz w:val="24"/>
        </w:rPr>
        <w:t>)</w:t>
      </w:r>
      <w:r w:rsidRPr="002D3EFC">
        <w:rPr>
          <w:rFonts w:ascii="Aptos" w:hAnsi="Aptos"/>
          <w:i/>
          <w:sz w:val="24"/>
        </w:rPr>
        <w:t xml:space="preserve">(2005. 11, Seoul, Korea) </w:t>
      </w:r>
    </w:p>
    <w:p w14:paraId="732ECA7F" w14:textId="77777777" w:rsidR="00EF6A0B" w:rsidRPr="002D3EFC" w:rsidRDefault="00EF6A0B" w:rsidP="00EF6A0B">
      <w:pPr>
        <w:numPr>
          <w:ilvl w:val="0"/>
          <w:numId w:val="15"/>
        </w:numPr>
        <w:textAlignment w:val="auto"/>
        <w:rPr>
          <w:rFonts w:ascii="Aptos" w:hAnsi="Aptos"/>
          <w:sz w:val="24"/>
        </w:rPr>
      </w:pPr>
      <w:r w:rsidRPr="002D3EFC">
        <w:rPr>
          <w:rFonts w:ascii="Aptos" w:hAnsi="Aptos"/>
          <w:sz w:val="24"/>
        </w:rPr>
        <w:t>Seog, S. Hun and Sunae Lee, Costly External Financing and the Capital Shock Theory of the Insurance Cycle</w:t>
      </w:r>
    </w:p>
    <w:p w14:paraId="651B58F4" w14:textId="77777777" w:rsidR="00B12404" w:rsidRPr="002D3EFC" w:rsidRDefault="00B12404" w:rsidP="00EF6A0B">
      <w:pPr>
        <w:numPr>
          <w:ilvl w:val="1"/>
          <w:numId w:val="15"/>
        </w:numPr>
        <w:textAlignment w:val="auto"/>
        <w:rPr>
          <w:rFonts w:ascii="Aptos" w:hAnsi="Aptos"/>
          <w:sz w:val="24"/>
        </w:rPr>
      </w:pPr>
      <w:r w:rsidRPr="002D3EFC">
        <w:rPr>
          <w:rFonts w:ascii="Aptos" w:eastAsia="돋움" w:hAnsi="Aptos"/>
          <w:i/>
          <w:iCs/>
          <w:color w:val="000000"/>
          <w:sz w:val="24"/>
          <w:szCs w:val="24"/>
        </w:rPr>
        <w:t xml:space="preserve">American Risk and Insurance Association (2008. 8, Portland, USA) </w:t>
      </w:r>
    </w:p>
    <w:p w14:paraId="65307B5B" w14:textId="77777777" w:rsidR="00B12404" w:rsidRPr="002D3EFC" w:rsidRDefault="00B12404" w:rsidP="00EF6A0B">
      <w:pPr>
        <w:numPr>
          <w:ilvl w:val="1"/>
          <w:numId w:val="15"/>
        </w:numPr>
        <w:textAlignment w:val="auto"/>
        <w:rPr>
          <w:rFonts w:ascii="Aptos" w:hAnsi="Aptos"/>
          <w:i/>
          <w:sz w:val="24"/>
        </w:rPr>
      </w:pPr>
      <w:r w:rsidRPr="002D3EFC">
        <w:rPr>
          <w:rFonts w:ascii="Aptos" w:hAnsi="Aptos"/>
          <w:i/>
          <w:sz w:val="24"/>
        </w:rPr>
        <w:t>International Conference of the Korean Insurance Academic Society (2008. 5, Seoul, Korea)</w:t>
      </w:r>
    </w:p>
    <w:p w14:paraId="0FF92F6C" w14:textId="77777777" w:rsidR="00B12404" w:rsidRPr="002D3EFC" w:rsidRDefault="00B12404" w:rsidP="00EF6A0B">
      <w:pPr>
        <w:numPr>
          <w:ilvl w:val="1"/>
          <w:numId w:val="15"/>
        </w:numPr>
        <w:textAlignment w:val="auto"/>
        <w:rPr>
          <w:rFonts w:ascii="Aptos" w:hAnsi="Aptos"/>
          <w:i/>
          <w:sz w:val="24"/>
        </w:rPr>
      </w:pPr>
      <w:r w:rsidRPr="002D3EFC">
        <w:rPr>
          <w:rFonts w:ascii="Aptos" w:hAnsi="Aptos"/>
          <w:i/>
          <w:sz w:val="24"/>
        </w:rPr>
        <w:t>Risk Theory Society Conference (2008. 4, Fort Collins, USA)</w:t>
      </w:r>
    </w:p>
    <w:p w14:paraId="659D0225" w14:textId="77777777" w:rsidR="00EF6A0B" w:rsidRPr="002D3EFC" w:rsidRDefault="00EF6A0B" w:rsidP="00EF6A0B">
      <w:pPr>
        <w:numPr>
          <w:ilvl w:val="1"/>
          <w:numId w:val="15"/>
        </w:numPr>
        <w:textAlignment w:val="auto"/>
        <w:rPr>
          <w:rFonts w:ascii="Aptos" w:hAnsi="Aptos"/>
          <w:sz w:val="24"/>
        </w:rPr>
      </w:pPr>
      <w:r w:rsidRPr="002D3EFC">
        <w:rPr>
          <w:rFonts w:ascii="Aptos" w:hAnsi="Aptos"/>
          <w:i/>
          <w:sz w:val="24"/>
        </w:rPr>
        <w:t>Korea Finance Association (2007. 11,</w:t>
      </w:r>
      <w:r w:rsidRPr="002D3EFC">
        <w:rPr>
          <w:rFonts w:ascii="Aptos" w:hAnsi="Aptos"/>
          <w:sz w:val="24"/>
        </w:rPr>
        <w:t xml:space="preserve"> </w:t>
      </w:r>
      <w:r w:rsidRPr="002D3EFC">
        <w:rPr>
          <w:rFonts w:ascii="Aptos" w:hAnsi="Aptos"/>
          <w:i/>
          <w:sz w:val="24"/>
        </w:rPr>
        <w:t xml:space="preserve">Seoul, Korea) </w:t>
      </w:r>
    </w:p>
    <w:p w14:paraId="53684352" w14:textId="77777777" w:rsidR="00EF6A0B" w:rsidRPr="002D3EFC" w:rsidRDefault="00EF6A0B" w:rsidP="00EF6A0B">
      <w:pPr>
        <w:numPr>
          <w:ilvl w:val="1"/>
          <w:numId w:val="15"/>
        </w:numPr>
        <w:textAlignment w:val="auto"/>
        <w:rPr>
          <w:rFonts w:ascii="Aptos" w:hAnsi="Aptos"/>
          <w:sz w:val="24"/>
        </w:rPr>
      </w:pPr>
      <w:r w:rsidRPr="002D3EFC">
        <w:rPr>
          <w:rFonts w:ascii="Aptos" w:hAnsi="Aptos"/>
          <w:i/>
          <w:sz w:val="24"/>
          <w:szCs w:val="24"/>
        </w:rPr>
        <w:t>Korea</w:t>
      </w:r>
      <w:r w:rsidRPr="002D3EFC">
        <w:rPr>
          <w:rFonts w:ascii="Aptos" w:hAnsi="Aptos"/>
          <w:i/>
          <w:sz w:val="24"/>
        </w:rPr>
        <w:t xml:space="preserve"> Money and Finance Association</w:t>
      </w:r>
      <w:r w:rsidRPr="002D3EFC">
        <w:rPr>
          <w:rFonts w:ascii="Aptos" w:hAnsi="Aptos"/>
          <w:sz w:val="24"/>
        </w:rPr>
        <w:t xml:space="preserve"> </w:t>
      </w:r>
      <w:r w:rsidR="00A27AA5" w:rsidRPr="002D3EFC">
        <w:rPr>
          <w:rFonts w:ascii="Aptos" w:hAnsi="Aptos"/>
          <w:sz w:val="24"/>
        </w:rPr>
        <w:t>(</w:t>
      </w:r>
      <w:r w:rsidRPr="002D3EFC">
        <w:rPr>
          <w:rFonts w:ascii="Aptos" w:hAnsi="Aptos"/>
          <w:i/>
          <w:sz w:val="24"/>
          <w:u w:val="single"/>
        </w:rPr>
        <w:t>proceedings</w:t>
      </w:r>
      <w:r w:rsidR="00A27AA5" w:rsidRPr="002D3EFC">
        <w:rPr>
          <w:rFonts w:ascii="Aptos" w:hAnsi="Aptos"/>
          <w:i/>
          <w:sz w:val="24"/>
        </w:rPr>
        <w:t>)</w:t>
      </w:r>
      <w:r w:rsidRPr="002D3EFC">
        <w:rPr>
          <w:rFonts w:ascii="Aptos" w:hAnsi="Aptos"/>
          <w:sz w:val="24"/>
        </w:rPr>
        <w:t xml:space="preserve"> </w:t>
      </w:r>
      <w:r w:rsidRPr="002D3EFC">
        <w:rPr>
          <w:rFonts w:ascii="Aptos" w:hAnsi="Aptos"/>
          <w:i/>
          <w:sz w:val="24"/>
        </w:rPr>
        <w:t xml:space="preserve">(2007. 6, Seoul, Korea). </w:t>
      </w:r>
    </w:p>
    <w:p w14:paraId="61EB809F" w14:textId="77777777" w:rsidR="00444EE3" w:rsidRPr="002D3EFC" w:rsidRDefault="00EF6A0B" w:rsidP="009C6DB8">
      <w:pPr>
        <w:numPr>
          <w:ilvl w:val="0"/>
          <w:numId w:val="15"/>
        </w:numPr>
        <w:textAlignment w:val="auto"/>
        <w:rPr>
          <w:rFonts w:ascii="Aptos" w:eastAsia="돋움" w:hAnsi="Aptos"/>
          <w:iCs/>
          <w:color w:val="000000"/>
          <w:sz w:val="24"/>
          <w:szCs w:val="24"/>
        </w:rPr>
      </w:pPr>
      <w:r w:rsidRPr="002D3EFC">
        <w:rPr>
          <w:rFonts w:ascii="Aptos" w:eastAsia="돋움" w:hAnsi="Aptos"/>
          <w:iCs/>
          <w:color w:val="000000"/>
          <w:sz w:val="24"/>
          <w:szCs w:val="24"/>
        </w:rPr>
        <w:t xml:space="preserve">Kang, Chang Mo and S. Hun Seog, </w:t>
      </w:r>
      <w:r w:rsidR="00444EE3" w:rsidRPr="002D3EFC">
        <w:rPr>
          <w:rFonts w:ascii="Aptos" w:eastAsia="돋움" w:hAnsi="Aptos"/>
          <w:iCs/>
          <w:color w:val="000000"/>
          <w:sz w:val="24"/>
          <w:szCs w:val="24"/>
        </w:rPr>
        <w:t>Double Adverse Selection in the In</w:t>
      </w:r>
      <w:r w:rsidR="00A27AA5" w:rsidRPr="002D3EFC">
        <w:rPr>
          <w:rFonts w:ascii="Aptos" w:eastAsia="돋움" w:hAnsi="Aptos"/>
          <w:iCs/>
          <w:color w:val="000000"/>
          <w:sz w:val="24"/>
          <w:szCs w:val="24"/>
        </w:rPr>
        <w:t>surance Market: Risk and Fraud (</w:t>
      </w:r>
      <w:r w:rsidR="00444EE3" w:rsidRPr="002D3EFC">
        <w:rPr>
          <w:rFonts w:ascii="Aptos" w:eastAsia="돋움" w:hAnsi="Aptos"/>
          <w:iCs/>
          <w:color w:val="000000"/>
          <w:sz w:val="24"/>
          <w:szCs w:val="24"/>
        </w:rPr>
        <w:t xml:space="preserve">formerly, </w:t>
      </w:r>
      <w:r w:rsidRPr="002D3EFC">
        <w:rPr>
          <w:rFonts w:ascii="Aptos" w:eastAsia="돋움" w:hAnsi="Aptos"/>
          <w:iCs/>
          <w:color w:val="000000"/>
          <w:sz w:val="24"/>
          <w:szCs w:val="24"/>
        </w:rPr>
        <w:t>Equilibrium in the Insurance Market with Adverse Selection and Fraud</w:t>
      </w:r>
      <w:r w:rsidR="00A27AA5" w:rsidRPr="002D3EFC">
        <w:rPr>
          <w:rFonts w:ascii="Aptos" w:eastAsia="돋움" w:hAnsi="Aptos"/>
          <w:iCs/>
          <w:color w:val="000000"/>
          <w:sz w:val="24"/>
          <w:szCs w:val="24"/>
        </w:rPr>
        <w:t>)</w:t>
      </w:r>
    </w:p>
    <w:p w14:paraId="22B239D1" w14:textId="77777777" w:rsidR="009C6DB8" w:rsidRPr="002D3EFC" w:rsidRDefault="00444EE3" w:rsidP="00444EE3">
      <w:pPr>
        <w:numPr>
          <w:ilvl w:val="1"/>
          <w:numId w:val="15"/>
        </w:numPr>
        <w:textAlignment w:val="auto"/>
        <w:rPr>
          <w:rFonts w:ascii="Aptos" w:eastAsia="돋움" w:hAnsi="Aptos"/>
          <w:i/>
          <w:iCs/>
          <w:color w:val="000000"/>
          <w:sz w:val="24"/>
          <w:szCs w:val="24"/>
        </w:rPr>
      </w:pPr>
      <w:r w:rsidRPr="002D3EFC">
        <w:rPr>
          <w:rFonts w:ascii="Aptos" w:eastAsia="돋움" w:hAnsi="Aptos"/>
          <w:i/>
          <w:iCs/>
          <w:color w:val="000000"/>
          <w:sz w:val="24"/>
          <w:szCs w:val="24"/>
        </w:rPr>
        <w:t>Korea Risk Management Society (2009. 4. 17, Seoul, Korea)</w:t>
      </w:r>
      <w:r w:rsidR="00EF6A0B" w:rsidRPr="002D3EFC">
        <w:rPr>
          <w:rFonts w:ascii="Aptos" w:eastAsia="돋움" w:hAnsi="Aptos"/>
          <w:i/>
          <w:iCs/>
          <w:color w:val="000000"/>
          <w:sz w:val="24"/>
          <w:szCs w:val="24"/>
        </w:rPr>
        <w:t xml:space="preserve"> </w:t>
      </w:r>
    </w:p>
    <w:p w14:paraId="2A60C98A" w14:textId="77777777" w:rsidR="009C6DB8" w:rsidRPr="002D3EFC" w:rsidRDefault="00EF6A0B" w:rsidP="009C6DB8">
      <w:pPr>
        <w:numPr>
          <w:ilvl w:val="1"/>
          <w:numId w:val="15"/>
        </w:numPr>
        <w:textAlignment w:val="auto"/>
        <w:rPr>
          <w:rFonts w:ascii="Aptos" w:eastAsia="돋움" w:hAnsi="Aptos"/>
          <w:iCs/>
          <w:color w:val="000000"/>
          <w:sz w:val="24"/>
          <w:szCs w:val="24"/>
        </w:rPr>
      </w:pPr>
      <w:r w:rsidRPr="002D3EFC">
        <w:rPr>
          <w:rFonts w:ascii="Aptos" w:eastAsia="돋움" w:hAnsi="Aptos"/>
          <w:i/>
          <w:iCs/>
          <w:color w:val="000000"/>
          <w:sz w:val="24"/>
          <w:szCs w:val="24"/>
        </w:rPr>
        <w:t>American Risk and Insurance Association</w:t>
      </w:r>
      <w:r w:rsidRPr="002D3EFC">
        <w:rPr>
          <w:rFonts w:ascii="Aptos" w:eastAsia="돋움" w:hAnsi="Aptos"/>
          <w:iCs/>
          <w:color w:val="000000"/>
          <w:sz w:val="24"/>
          <w:szCs w:val="24"/>
        </w:rPr>
        <w:t xml:space="preserve"> </w:t>
      </w:r>
      <w:r w:rsidRPr="002D3EFC">
        <w:rPr>
          <w:rFonts w:ascii="Aptos" w:eastAsia="돋움" w:hAnsi="Aptos"/>
          <w:i/>
          <w:iCs/>
          <w:color w:val="000000"/>
          <w:sz w:val="24"/>
          <w:szCs w:val="24"/>
        </w:rPr>
        <w:t>(2007. 8, Quebec City, Canada</w:t>
      </w:r>
      <w:r w:rsidR="009C6DB8" w:rsidRPr="002D3EFC">
        <w:rPr>
          <w:rFonts w:ascii="Aptos" w:eastAsia="돋움" w:hAnsi="Aptos"/>
          <w:i/>
          <w:iCs/>
          <w:color w:val="000000"/>
          <w:sz w:val="24"/>
          <w:szCs w:val="24"/>
        </w:rPr>
        <w:t>)</w:t>
      </w:r>
    </w:p>
    <w:p w14:paraId="5E2078F7" w14:textId="77777777" w:rsidR="009C6DB8" w:rsidRPr="002D3EFC" w:rsidRDefault="00EF6A0B" w:rsidP="009C6DB8">
      <w:pPr>
        <w:numPr>
          <w:ilvl w:val="1"/>
          <w:numId w:val="15"/>
        </w:numPr>
        <w:textAlignment w:val="auto"/>
        <w:rPr>
          <w:rFonts w:ascii="Aptos" w:eastAsia="돋움" w:hAnsi="Aptos"/>
          <w:iCs/>
          <w:color w:val="000000"/>
          <w:sz w:val="24"/>
          <w:szCs w:val="24"/>
        </w:rPr>
      </w:pPr>
      <w:r w:rsidRPr="002D3EFC">
        <w:rPr>
          <w:rFonts w:ascii="Aptos" w:eastAsia="돋움" w:hAnsi="Aptos"/>
          <w:i/>
          <w:iCs/>
          <w:color w:val="000000"/>
          <w:sz w:val="24"/>
          <w:szCs w:val="24"/>
        </w:rPr>
        <w:t xml:space="preserve">Asia-Pacific Risk and Insurance Association </w:t>
      </w:r>
      <w:r w:rsidR="00DC68AF" w:rsidRPr="002D3EFC">
        <w:rPr>
          <w:rFonts w:ascii="Aptos" w:eastAsia="돋움" w:hAnsi="Aptos"/>
          <w:i/>
          <w:iCs/>
          <w:color w:val="000000"/>
          <w:sz w:val="24"/>
          <w:szCs w:val="24"/>
          <w:u w:val="single"/>
        </w:rPr>
        <w:t>(</w:t>
      </w:r>
      <w:r w:rsidRPr="002D3EFC">
        <w:rPr>
          <w:rFonts w:ascii="Aptos" w:eastAsia="돋움" w:hAnsi="Aptos"/>
          <w:i/>
          <w:iCs/>
          <w:color w:val="000000"/>
          <w:sz w:val="24"/>
          <w:szCs w:val="24"/>
          <w:u w:val="single"/>
        </w:rPr>
        <w:t>proceedings</w:t>
      </w:r>
      <w:r w:rsidR="00DC68AF" w:rsidRPr="002D3EFC">
        <w:rPr>
          <w:rFonts w:ascii="Aptos" w:eastAsia="돋움" w:hAnsi="Aptos"/>
          <w:i/>
          <w:iCs/>
          <w:color w:val="000000"/>
          <w:sz w:val="24"/>
          <w:szCs w:val="24"/>
        </w:rPr>
        <w:t>)</w:t>
      </w:r>
      <w:r w:rsidRPr="002D3EFC">
        <w:rPr>
          <w:rFonts w:ascii="Aptos" w:eastAsia="돋움" w:hAnsi="Aptos"/>
          <w:iCs/>
          <w:color w:val="000000"/>
          <w:sz w:val="24"/>
          <w:szCs w:val="24"/>
        </w:rPr>
        <w:t xml:space="preserve"> </w:t>
      </w:r>
      <w:r w:rsidRPr="002D3EFC">
        <w:rPr>
          <w:rFonts w:ascii="Aptos" w:eastAsia="돋움" w:hAnsi="Aptos"/>
          <w:i/>
          <w:iCs/>
          <w:color w:val="000000"/>
          <w:sz w:val="24"/>
          <w:szCs w:val="24"/>
        </w:rPr>
        <w:t>(2007. 7, Taipei, Taiwa</w:t>
      </w:r>
      <w:r w:rsidR="00B34750" w:rsidRPr="002D3EFC">
        <w:rPr>
          <w:rFonts w:ascii="Aptos" w:eastAsia="돋움" w:hAnsi="Aptos"/>
          <w:i/>
          <w:iCs/>
          <w:color w:val="000000"/>
          <w:sz w:val="24"/>
          <w:szCs w:val="24"/>
        </w:rPr>
        <w:t>n</w:t>
      </w:r>
    </w:p>
    <w:p w14:paraId="1ECD80A9" w14:textId="77777777" w:rsidR="00EF6A0B" w:rsidRPr="002D3EFC" w:rsidRDefault="00EF6A0B" w:rsidP="009C6DB8">
      <w:pPr>
        <w:numPr>
          <w:ilvl w:val="1"/>
          <w:numId w:val="15"/>
        </w:numPr>
        <w:textAlignment w:val="auto"/>
        <w:rPr>
          <w:rFonts w:ascii="Aptos" w:eastAsia="돋움" w:hAnsi="Aptos"/>
          <w:iCs/>
          <w:color w:val="000000"/>
          <w:sz w:val="24"/>
          <w:szCs w:val="24"/>
        </w:rPr>
      </w:pPr>
      <w:r w:rsidRPr="002D3EFC">
        <w:rPr>
          <w:rFonts w:ascii="Aptos" w:eastAsia="돋움" w:hAnsi="Aptos"/>
          <w:i/>
          <w:iCs/>
          <w:color w:val="000000"/>
          <w:sz w:val="24"/>
          <w:szCs w:val="24"/>
        </w:rPr>
        <w:t xml:space="preserve">Korea Money and Finance Association </w:t>
      </w:r>
      <w:r w:rsidR="00DC68AF" w:rsidRPr="002D3EFC">
        <w:rPr>
          <w:rFonts w:ascii="Aptos" w:eastAsia="돋움" w:hAnsi="Aptos"/>
          <w:i/>
          <w:iCs/>
          <w:color w:val="000000"/>
          <w:sz w:val="24"/>
          <w:szCs w:val="24"/>
          <w:u w:val="single"/>
        </w:rPr>
        <w:t>(</w:t>
      </w:r>
      <w:r w:rsidRPr="002D3EFC">
        <w:rPr>
          <w:rFonts w:ascii="Aptos" w:eastAsia="돋움" w:hAnsi="Aptos"/>
          <w:i/>
          <w:iCs/>
          <w:color w:val="000000"/>
          <w:sz w:val="24"/>
          <w:szCs w:val="24"/>
          <w:u w:val="single"/>
        </w:rPr>
        <w:t>proceedings</w:t>
      </w:r>
      <w:r w:rsidR="00DC68AF" w:rsidRPr="002D3EFC">
        <w:rPr>
          <w:rFonts w:ascii="Aptos" w:eastAsia="돋움" w:hAnsi="Aptos"/>
          <w:i/>
          <w:iCs/>
          <w:color w:val="000000"/>
          <w:sz w:val="24"/>
          <w:szCs w:val="24"/>
        </w:rPr>
        <w:t>)</w:t>
      </w:r>
      <w:r w:rsidRPr="002D3EFC">
        <w:rPr>
          <w:rFonts w:ascii="Aptos" w:eastAsia="돋움" w:hAnsi="Aptos"/>
          <w:i/>
          <w:iCs/>
          <w:color w:val="000000"/>
          <w:sz w:val="24"/>
          <w:szCs w:val="24"/>
        </w:rPr>
        <w:t xml:space="preserve"> (2007. 6, Seoul, </w:t>
      </w:r>
      <w:r w:rsidRPr="002D3EFC">
        <w:rPr>
          <w:rFonts w:ascii="Aptos" w:hAnsi="Aptos"/>
          <w:i/>
          <w:iCs/>
          <w:color w:val="000000"/>
          <w:sz w:val="24"/>
          <w:szCs w:val="24"/>
        </w:rPr>
        <w:t xml:space="preserve">Korea) </w:t>
      </w:r>
    </w:p>
    <w:p w14:paraId="4CCDA092" w14:textId="77777777" w:rsidR="00EF6A0B" w:rsidRPr="002D3EFC" w:rsidRDefault="00EF6A0B" w:rsidP="00EF6A0B">
      <w:pPr>
        <w:numPr>
          <w:ilvl w:val="0"/>
          <w:numId w:val="15"/>
        </w:numPr>
        <w:textAlignment w:val="auto"/>
        <w:rPr>
          <w:rFonts w:ascii="Aptos" w:eastAsia="돋움" w:hAnsi="Aptos"/>
          <w:i/>
          <w:iCs/>
          <w:color w:val="000000"/>
          <w:sz w:val="24"/>
          <w:szCs w:val="24"/>
        </w:rPr>
      </w:pPr>
      <w:r w:rsidRPr="002D3EFC">
        <w:rPr>
          <w:rFonts w:ascii="Aptos" w:eastAsia="돋움" w:hAnsi="Aptos"/>
          <w:iCs/>
          <w:color w:val="000000"/>
          <w:sz w:val="24"/>
          <w:szCs w:val="24"/>
        </w:rPr>
        <w:t xml:space="preserve">Jung, Hae Won and S. Hun Seog, Product and Price Competition in a Cross City Model </w:t>
      </w:r>
    </w:p>
    <w:p w14:paraId="0795DE54" w14:textId="77777777" w:rsidR="00EF6A0B" w:rsidRPr="002D3EFC" w:rsidRDefault="00EF6A0B" w:rsidP="00EF6A0B">
      <w:pPr>
        <w:numPr>
          <w:ilvl w:val="1"/>
          <w:numId w:val="15"/>
        </w:numPr>
        <w:textAlignment w:val="auto"/>
        <w:rPr>
          <w:rFonts w:ascii="Aptos" w:eastAsia="돋움" w:hAnsi="Aptos"/>
          <w:i/>
          <w:iCs/>
          <w:color w:val="000000"/>
          <w:sz w:val="24"/>
          <w:szCs w:val="24"/>
        </w:rPr>
      </w:pPr>
      <w:r w:rsidRPr="002D3EFC">
        <w:rPr>
          <w:rFonts w:ascii="Aptos" w:eastAsia="돋움" w:hAnsi="Aptos"/>
          <w:i/>
          <w:iCs/>
          <w:color w:val="000000"/>
          <w:sz w:val="24"/>
          <w:szCs w:val="24"/>
        </w:rPr>
        <w:t>European Economic Association &amp; Econometric Society 2007 Parallel Meetings (2007. 8, Budapest, Hungary)</w:t>
      </w:r>
    </w:p>
    <w:p w14:paraId="1B7EF577" w14:textId="77777777" w:rsidR="00EF6A0B" w:rsidRPr="002D3EFC" w:rsidRDefault="00EF6A0B" w:rsidP="00EF6A0B">
      <w:pPr>
        <w:numPr>
          <w:ilvl w:val="1"/>
          <w:numId w:val="15"/>
        </w:numPr>
        <w:textAlignment w:val="auto"/>
        <w:rPr>
          <w:rFonts w:ascii="Aptos" w:eastAsia="돋움" w:hAnsi="Aptos"/>
          <w:i/>
          <w:iCs/>
          <w:color w:val="000000"/>
          <w:sz w:val="24"/>
          <w:szCs w:val="24"/>
        </w:rPr>
      </w:pPr>
      <w:r w:rsidRPr="002D3EFC">
        <w:rPr>
          <w:rFonts w:ascii="Aptos" w:eastAsia="돋움" w:hAnsi="Aptos"/>
          <w:i/>
          <w:iCs/>
          <w:color w:val="000000"/>
          <w:sz w:val="24"/>
          <w:szCs w:val="24"/>
        </w:rPr>
        <w:t>The 12</w:t>
      </w:r>
      <w:r w:rsidRPr="002D3EFC">
        <w:rPr>
          <w:rFonts w:ascii="Aptos" w:eastAsia="돋움" w:hAnsi="Aptos"/>
          <w:i/>
          <w:iCs/>
          <w:color w:val="000000"/>
          <w:sz w:val="24"/>
          <w:szCs w:val="24"/>
          <w:vertAlign w:val="superscript"/>
        </w:rPr>
        <w:t>th</w:t>
      </w:r>
      <w:r w:rsidRPr="002D3EFC">
        <w:rPr>
          <w:rFonts w:ascii="Aptos" w:eastAsia="돋움" w:hAnsi="Aptos"/>
          <w:i/>
          <w:iCs/>
          <w:color w:val="000000"/>
          <w:sz w:val="24"/>
          <w:szCs w:val="24"/>
        </w:rPr>
        <w:t xml:space="preserve"> International Conference of the Korea Economic Association </w:t>
      </w:r>
      <w:r w:rsidR="00DC68AF" w:rsidRPr="002D3EFC">
        <w:rPr>
          <w:rFonts w:ascii="Aptos" w:eastAsia="돋움" w:hAnsi="Aptos"/>
          <w:i/>
          <w:iCs/>
          <w:color w:val="000000"/>
          <w:sz w:val="24"/>
          <w:szCs w:val="24"/>
          <w:u w:val="single"/>
        </w:rPr>
        <w:t>(</w:t>
      </w:r>
      <w:r w:rsidRPr="002D3EFC">
        <w:rPr>
          <w:rFonts w:ascii="Aptos" w:eastAsia="돋움" w:hAnsi="Aptos"/>
          <w:i/>
          <w:iCs/>
          <w:color w:val="000000"/>
          <w:sz w:val="24"/>
          <w:szCs w:val="24"/>
          <w:u w:val="single"/>
        </w:rPr>
        <w:t>proceedings</w:t>
      </w:r>
      <w:r w:rsidR="00DC68AF" w:rsidRPr="002D3EFC">
        <w:rPr>
          <w:rFonts w:ascii="Aptos" w:eastAsia="돋움" w:hAnsi="Aptos"/>
          <w:i/>
          <w:iCs/>
          <w:color w:val="000000"/>
          <w:sz w:val="24"/>
          <w:szCs w:val="24"/>
        </w:rPr>
        <w:t>)</w:t>
      </w:r>
      <w:r w:rsidRPr="002D3EFC">
        <w:rPr>
          <w:rFonts w:ascii="Aptos" w:eastAsia="돋움" w:hAnsi="Aptos"/>
          <w:i/>
          <w:iCs/>
          <w:color w:val="000000"/>
          <w:sz w:val="24"/>
          <w:szCs w:val="24"/>
        </w:rPr>
        <w:t xml:space="preserve"> (2006. 8, Seoul, Korea) </w:t>
      </w:r>
    </w:p>
    <w:p w14:paraId="709B8B80" w14:textId="77777777" w:rsidR="00EF6A0B" w:rsidRPr="002D3EFC" w:rsidRDefault="00EF6A0B" w:rsidP="00EF6A0B">
      <w:pPr>
        <w:numPr>
          <w:ilvl w:val="0"/>
          <w:numId w:val="15"/>
        </w:numPr>
        <w:rPr>
          <w:rFonts w:ascii="Aptos" w:eastAsia="돋움" w:hAnsi="Aptos"/>
          <w:i/>
          <w:iCs/>
          <w:color w:val="000000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 xml:space="preserve">Seog, S. Hun, Insurance Markets with Differential Information </w:t>
      </w:r>
    </w:p>
    <w:p w14:paraId="1A43B353" w14:textId="77777777" w:rsidR="00B66EA6" w:rsidRPr="002D3EFC" w:rsidRDefault="00B66EA6" w:rsidP="00B66EA6">
      <w:pPr>
        <w:numPr>
          <w:ilvl w:val="1"/>
          <w:numId w:val="15"/>
        </w:numPr>
        <w:rPr>
          <w:rFonts w:ascii="Aptos" w:eastAsia="돋움" w:hAnsi="Aptos"/>
          <w:i/>
          <w:iCs/>
          <w:color w:val="000000"/>
          <w:sz w:val="24"/>
          <w:szCs w:val="24"/>
        </w:rPr>
      </w:pPr>
      <w:r w:rsidRPr="002D3EFC">
        <w:rPr>
          <w:rFonts w:ascii="Aptos" w:eastAsia="돋움" w:hAnsi="Aptos"/>
          <w:i/>
          <w:iCs/>
          <w:color w:val="000000"/>
          <w:sz w:val="24"/>
          <w:szCs w:val="24"/>
        </w:rPr>
        <w:t xml:space="preserve">American Risk and Insurance Association (2006. 8, Washington DC, </w:t>
      </w:r>
      <w:r w:rsidRPr="002D3EFC">
        <w:rPr>
          <w:rFonts w:ascii="Aptos" w:eastAsia="돋움" w:hAnsi="Aptos"/>
          <w:i/>
          <w:iCs/>
          <w:color w:val="000000"/>
          <w:sz w:val="24"/>
          <w:szCs w:val="24"/>
        </w:rPr>
        <w:lastRenderedPageBreak/>
        <w:t>USA).</w:t>
      </w:r>
    </w:p>
    <w:p w14:paraId="32433A84" w14:textId="77777777" w:rsidR="00B66EA6" w:rsidRPr="002D3EFC" w:rsidRDefault="00B66EA6" w:rsidP="00EF6A0B">
      <w:pPr>
        <w:numPr>
          <w:ilvl w:val="1"/>
          <w:numId w:val="15"/>
        </w:numPr>
        <w:rPr>
          <w:rFonts w:ascii="Aptos" w:eastAsia="돋움" w:hAnsi="Aptos"/>
          <w:i/>
          <w:iCs/>
          <w:color w:val="000000"/>
          <w:sz w:val="24"/>
          <w:szCs w:val="24"/>
        </w:rPr>
      </w:pPr>
      <w:r w:rsidRPr="002D3EFC">
        <w:rPr>
          <w:rFonts w:ascii="Aptos" w:eastAsia="돋움" w:hAnsi="Aptos"/>
          <w:i/>
          <w:iCs/>
          <w:color w:val="000000"/>
          <w:sz w:val="24"/>
          <w:szCs w:val="24"/>
        </w:rPr>
        <w:t xml:space="preserve">Asia-Pacific Risk and Insurance Association </w:t>
      </w:r>
      <w:r w:rsidR="00DC68AF" w:rsidRPr="002D3EFC">
        <w:rPr>
          <w:rFonts w:ascii="Aptos" w:eastAsia="돋움" w:hAnsi="Aptos"/>
          <w:i/>
          <w:color w:val="000000"/>
          <w:sz w:val="24"/>
          <w:szCs w:val="24"/>
          <w:u w:val="single"/>
        </w:rPr>
        <w:t>(</w:t>
      </w:r>
      <w:r w:rsidRPr="002D3EFC">
        <w:rPr>
          <w:rFonts w:ascii="Aptos" w:eastAsia="돋움" w:hAnsi="Aptos"/>
          <w:i/>
          <w:color w:val="000000"/>
          <w:sz w:val="24"/>
          <w:szCs w:val="24"/>
          <w:u w:val="single"/>
        </w:rPr>
        <w:t>proceedings</w:t>
      </w:r>
      <w:r w:rsidR="00DC68AF" w:rsidRPr="002D3EFC">
        <w:rPr>
          <w:rFonts w:ascii="Aptos" w:eastAsia="돋움" w:hAnsi="Aptos"/>
          <w:i/>
          <w:color w:val="000000"/>
          <w:sz w:val="24"/>
          <w:szCs w:val="24"/>
        </w:rPr>
        <w:t>)</w:t>
      </w:r>
      <w:r w:rsidRPr="002D3EFC">
        <w:rPr>
          <w:rFonts w:ascii="Aptos" w:eastAsia="돋움" w:hAnsi="Aptos"/>
          <w:i/>
          <w:iCs/>
          <w:color w:val="000000"/>
          <w:sz w:val="24"/>
          <w:szCs w:val="24"/>
        </w:rPr>
        <w:t xml:space="preserve"> (2006.7, Tokyo, Japan)</w:t>
      </w:r>
    </w:p>
    <w:p w14:paraId="582898BE" w14:textId="77777777" w:rsidR="00EF6A0B" w:rsidRPr="002D3EFC" w:rsidRDefault="00EF6A0B" w:rsidP="00B66EA6">
      <w:pPr>
        <w:numPr>
          <w:ilvl w:val="1"/>
          <w:numId w:val="15"/>
        </w:numPr>
        <w:rPr>
          <w:rFonts w:ascii="Aptos" w:eastAsia="돋움" w:hAnsi="Aptos"/>
          <w:i/>
          <w:iCs/>
          <w:color w:val="000000"/>
          <w:sz w:val="24"/>
          <w:szCs w:val="24"/>
        </w:rPr>
      </w:pPr>
      <w:r w:rsidRPr="002D3EFC">
        <w:rPr>
          <w:rFonts w:ascii="Aptos" w:hAnsi="Aptos"/>
          <w:i/>
          <w:sz w:val="24"/>
          <w:szCs w:val="24"/>
        </w:rPr>
        <w:t xml:space="preserve">Korean Insurance Academic Society Conference </w:t>
      </w:r>
      <w:r w:rsidR="00DC68AF" w:rsidRPr="002D3EFC">
        <w:rPr>
          <w:rFonts w:ascii="Aptos" w:hAnsi="Aptos"/>
          <w:i/>
          <w:sz w:val="24"/>
          <w:szCs w:val="24"/>
          <w:u w:val="single"/>
        </w:rPr>
        <w:t>(</w:t>
      </w:r>
      <w:r w:rsidRPr="002D3EFC">
        <w:rPr>
          <w:rFonts w:ascii="Aptos" w:hAnsi="Aptos"/>
          <w:i/>
          <w:sz w:val="24"/>
          <w:szCs w:val="24"/>
          <w:u w:val="single"/>
        </w:rPr>
        <w:t>proceedings</w:t>
      </w:r>
      <w:r w:rsidR="00DC68AF" w:rsidRPr="002D3EFC">
        <w:rPr>
          <w:rFonts w:ascii="Aptos" w:eastAsia="돋움" w:hAnsi="Aptos"/>
          <w:i/>
          <w:iCs/>
          <w:color w:val="000000"/>
          <w:sz w:val="24"/>
          <w:szCs w:val="24"/>
        </w:rPr>
        <w:t>)</w:t>
      </w:r>
      <w:r w:rsidRPr="002D3EFC">
        <w:rPr>
          <w:rFonts w:ascii="Aptos" w:eastAsia="돋움" w:hAnsi="Aptos"/>
          <w:i/>
          <w:iCs/>
          <w:color w:val="000000"/>
          <w:sz w:val="24"/>
          <w:szCs w:val="24"/>
        </w:rPr>
        <w:t xml:space="preserve"> (2006. 5, Seoul, Korea </w:t>
      </w:r>
    </w:p>
    <w:p w14:paraId="2878931B" w14:textId="77777777" w:rsidR="009C6DB8" w:rsidRPr="002D3EFC" w:rsidRDefault="00EF6A0B" w:rsidP="00EF6A0B">
      <w:pPr>
        <w:widowControl/>
        <w:numPr>
          <w:ilvl w:val="0"/>
          <w:numId w:val="15"/>
        </w:numPr>
        <w:rPr>
          <w:rFonts w:ascii="Aptos" w:hAnsi="Aptos"/>
          <w:i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>Seog, S. Hun, A Blessing in Disguise: Corporate Governance, Firm Value and Competition</w:t>
      </w:r>
    </w:p>
    <w:p w14:paraId="34B043BB" w14:textId="77777777" w:rsidR="00EF6A0B" w:rsidRPr="002D3EFC" w:rsidRDefault="00EF6A0B" w:rsidP="009C6DB8">
      <w:pPr>
        <w:widowControl/>
        <w:numPr>
          <w:ilvl w:val="1"/>
          <w:numId w:val="15"/>
        </w:numPr>
        <w:rPr>
          <w:rFonts w:ascii="Aptos" w:hAnsi="Aptos"/>
          <w:i/>
          <w:sz w:val="24"/>
          <w:szCs w:val="24"/>
        </w:rPr>
      </w:pPr>
      <w:r w:rsidRPr="002D3EFC">
        <w:rPr>
          <w:rFonts w:ascii="Aptos" w:hAnsi="Aptos"/>
          <w:i/>
          <w:sz w:val="24"/>
          <w:szCs w:val="24"/>
        </w:rPr>
        <w:t xml:space="preserve">Korean Finance Association Conference </w:t>
      </w:r>
      <w:r w:rsidR="00DC68AF" w:rsidRPr="002D3EFC">
        <w:rPr>
          <w:rFonts w:ascii="Aptos" w:hAnsi="Aptos"/>
          <w:i/>
          <w:sz w:val="24"/>
          <w:szCs w:val="24"/>
          <w:u w:val="single"/>
        </w:rPr>
        <w:t>(</w:t>
      </w:r>
      <w:r w:rsidRPr="002D3EFC">
        <w:rPr>
          <w:rFonts w:ascii="Aptos" w:hAnsi="Aptos"/>
          <w:i/>
          <w:sz w:val="24"/>
          <w:szCs w:val="24"/>
          <w:u w:val="single"/>
        </w:rPr>
        <w:t>proceedings</w:t>
      </w:r>
      <w:r w:rsidR="00DC68AF" w:rsidRPr="002D3EFC">
        <w:rPr>
          <w:rFonts w:ascii="Aptos" w:hAnsi="Aptos"/>
          <w:i/>
          <w:sz w:val="24"/>
          <w:szCs w:val="24"/>
          <w:u w:val="single"/>
        </w:rPr>
        <w:t>)</w:t>
      </w:r>
      <w:r w:rsidRPr="002D3EFC">
        <w:rPr>
          <w:rFonts w:ascii="Aptos" w:hAnsi="Aptos"/>
          <w:i/>
          <w:sz w:val="24"/>
          <w:szCs w:val="24"/>
        </w:rPr>
        <w:t xml:space="preserve"> </w:t>
      </w:r>
      <w:r w:rsidRPr="002D3EFC">
        <w:rPr>
          <w:rFonts w:ascii="Aptos" w:eastAsia="돋움" w:hAnsi="Aptos"/>
          <w:i/>
          <w:sz w:val="24"/>
          <w:szCs w:val="24"/>
        </w:rPr>
        <w:t>(2006. 5).</w:t>
      </w:r>
      <w:r w:rsidRPr="002D3EFC">
        <w:rPr>
          <w:rFonts w:ascii="Aptos" w:eastAsia="돋움" w:hAnsi="Aptos"/>
          <w:sz w:val="24"/>
          <w:szCs w:val="24"/>
        </w:rPr>
        <w:t xml:space="preserve"> </w:t>
      </w:r>
    </w:p>
    <w:p w14:paraId="69233D5D" w14:textId="77777777" w:rsidR="00EF6A0B" w:rsidRPr="002D3EFC" w:rsidRDefault="00EF6A0B" w:rsidP="00EF6A0B">
      <w:pPr>
        <w:numPr>
          <w:ilvl w:val="0"/>
          <w:numId w:val="15"/>
        </w:numPr>
        <w:rPr>
          <w:rFonts w:ascii="Aptos" w:eastAsia="돋움" w:hAnsi="Aptos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 xml:space="preserve">Seog, S. Hun and Sungwhee Shin, Capital Allocation Using the Cooperative Game Theory </w:t>
      </w:r>
    </w:p>
    <w:p w14:paraId="07F61039" w14:textId="77777777" w:rsidR="00EF6A0B" w:rsidRPr="002D3EFC" w:rsidRDefault="00EF6A0B" w:rsidP="00EF6A0B">
      <w:pPr>
        <w:numPr>
          <w:ilvl w:val="1"/>
          <w:numId w:val="15"/>
        </w:numPr>
        <w:tabs>
          <w:tab w:val="num" w:pos="1240"/>
        </w:tabs>
        <w:rPr>
          <w:rFonts w:ascii="Aptos" w:eastAsia="돋움" w:hAnsi="Aptos"/>
          <w:sz w:val="24"/>
          <w:szCs w:val="24"/>
        </w:rPr>
      </w:pPr>
      <w:r w:rsidRPr="002D3EFC">
        <w:rPr>
          <w:rFonts w:ascii="Aptos" w:eastAsia="돋움" w:hAnsi="Aptos"/>
          <w:i/>
          <w:sz w:val="24"/>
          <w:szCs w:val="24"/>
        </w:rPr>
        <w:t xml:space="preserve">World Risk and Insurance Economics Congress </w:t>
      </w:r>
      <w:r w:rsidR="00DC68AF" w:rsidRPr="002D3EFC">
        <w:rPr>
          <w:rFonts w:ascii="Aptos" w:eastAsia="돋움" w:hAnsi="Aptos"/>
          <w:i/>
          <w:sz w:val="24"/>
          <w:szCs w:val="24"/>
          <w:u w:val="single"/>
        </w:rPr>
        <w:t>(</w:t>
      </w:r>
      <w:r w:rsidRPr="002D3EFC">
        <w:rPr>
          <w:rFonts w:ascii="Aptos" w:eastAsia="돋움" w:hAnsi="Aptos"/>
          <w:i/>
          <w:sz w:val="24"/>
          <w:szCs w:val="24"/>
          <w:u w:val="single"/>
        </w:rPr>
        <w:t>proceedings</w:t>
      </w:r>
      <w:r w:rsidR="00DC68AF" w:rsidRPr="002D3EFC">
        <w:rPr>
          <w:rFonts w:ascii="Aptos" w:eastAsia="돋움" w:hAnsi="Aptos"/>
          <w:i/>
          <w:sz w:val="24"/>
          <w:szCs w:val="24"/>
        </w:rPr>
        <w:t>)</w:t>
      </w:r>
      <w:r w:rsidRPr="002D3EFC">
        <w:rPr>
          <w:rFonts w:ascii="Aptos" w:eastAsia="돋움" w:hAnsi="Aptos"/>
          <w:i/>
          <w:sz w:val="24"/>
          <w:szCs w:val="24"/>
        </w:rPr>
        <w:t xml:space="preserve"> (2005.8 Salt Lake City, USA).</w:t>
      </w:r>
      <w:r w:rsidRPr="002D3EFC">
        <w:rPr>
          <w:rFonts w:ascii="Aptos" w:eastAsia="돋움" w:hAnsi="Aptos"/>
          <w:sz w:val="24"/>
          <w:szCs w:val="24"/>
        </w:rPr>
        <w:t xml:space="preserve"> </w:t>
      </w:r>
    </w:p>
    <w:p w14:paraId="05D922B8" w14:textId="77777777" w:rsidR="00EF6A0B" w:rsidRPr="002D3EFC" w:rsidRDefault="00EF6A0B" w:rsidP="00EF6A0B">
      <w:pPr>
        <w:pStyle w:val="22"/>
        <w:widowControl w:val="0"/>
        <w:numPr>
          <w:ilvl w:val="0"/>
          <w:numId w:val="15"/>
        </w:numPr>
        <w:rPr>
          <w:rFonts w:ascii="Aptos" w:eastAsia="돋움" w:hAnsi="Aptos"/>
          <w:iCs w:val="0"/>
          <w:sz w:val="24"/>
          <w:szCs w:val="24"/>
        </w:rPr>
      </w:pPr>
      <w:r w:rsidRPr="002D3EFC">
        <w:rPr>
          <w:rFonts w:ascii="Aptos" w:eastAsia="돋움" w:hAnsi="Aptos"/>
          <w:iCs w:val="0"/>
          <w:sz w:val="24"/>
          <w:szCs w:val="24"/>
        </w:rPr>
        <w:t xml:space="preserve">MacMinn, Richard and </w:t>
      </w:r>
      <w:r w:rsidRPr="002D3EFC">
        <w:rPr>
          <w:rFonts w:ascii="Aptos" w:eastAsia="돋움" w:hAnsi="Aptos"/>
          <w:sz w:val="24"/>
          <w:szCs w:val="24"/>
        </w:rPr>
        <w:t xml:space="preserve">S. Hun Seog, </w:t>
      </w:r>
      <w:r w:rsidRPr="002D3EFC">
        <w:rPr>
          <w:rFonts w:ascii="Aptos" w:eastAsia="돋움" w:hAnsi="Aptos"/>
          <w:iCs w:val="0"/>
          <w:sz w:val="24"/>
          <w:szCs w:val="24"/>
        </w:rPr>
        <w:t>Distribution of Price and Quality under Information Asymmetry</w:t>
      </w:r>
    </w:p>
    <w:p w14:paraId="76158F4F" w14:textId="77777777" w:rsidR="00EF6A0B" w:rsidRPr="002D3EFC" w:rsidRDefault="00EF6A0B" w:rsidP="00EF6A0B">
      <w:pPr>
        <w:pStyle w:val="22"/>
        <w:widowControl w:val="0"/>
        <w:numPr>
          <w:ilvl w:val="1"/>
          <w:numId w:val="15"/>
        </w:numPr>
        <w:rPr>
          <w:rFonts w:ascii="Aptos" w:eastAsia="돋움" w:hAnsi="Aptos"/>
          <w:iCs w:val="0"/>
          <w:sz w:val="24"/>
          <w:szCs w:val="24"/>
        </w:rPr>
      </w:pPr>
      <w:r w:rsidRPr="002D3EFC">
        <w:rPr>
          <w:rFonts w:ascii="Aptos" w:eastAsia="돋움" w:hAnsi="Aptos"/>
          <w:i/>
          <w:iCs w:val="0"/>
          <w:sz w:val="24"/>
          <w:szCs w:val="24"/>
        </w:rPr>
        <w:t xml:space="preserve">World Risk and Insurance Economics Congress </w:t>
      </w:r>
      <w:r w:rsidR="00DC68AF" w:rsidRPr="002D3EFC">
        <w:rPr>
          <w:rFonts w:ascii="Aptos" w:eastAsia="돋움" w:hAnsi="Aptos"/>
          <w:i/>
          <w:iCs w:val="0"/>
          <w:sz w:val="24"/>
          <w:szCs w:val="24"/>
          <w:u w:val="single"/>
        </w:rPr>
        <w:t>(</w:t>
      </w:r>
      <w:r w:rsidRPr="002D3EFC">
        <w:rPr>
          <w:rFonts w:ascii="Aptos" w:eastAsia="돋움" w:hAnsi="Aptos"/>
          <w:i/>
          <w:iCs w:val="0"/>
          <w:sz w:val="24"/>
          <w:szCs w:val="24"/>
          <w:u w:val="single"/>
        </w:rPr>
        <w:t>proceedings</w:t>
      </w:r>
      <w:r w:rsidR="00DC68AF" w:rsidRPr="002D3EFC">
        <w:rPr>
          <w:rFonts w:ascii="Aptos" w:eastAsia="돋움" w:hAnsi="Aptos"/>
          <w:i/>
          <w:iCs w:val="0"/>
          <w:sz w:val="24"/>
          <w:szCs w:val="24"/>
        </w:rPr>
        <w:t>)</w:t>
      </w:r>
      <w:r w:rsidRPr="002D3EFC">
        <w:rPr>
          <w:rFonts w:ascii="Aptos" w:eastAsia="돋움" w:hAnsi="Aptos"/>
          <w:i/>
          <w:iCs w:val="0"/>
          <w:sz w:val="24"/>
          <w:szCs w:val="24"/>
        </w:rPr>
        <w:t xml:space="preserve"> (2005.8 Salt Lake City, USA).</w:t>
      </w:r>
      <w:r w:rsidRPr="002D3EFC">
        <w:rPr>
          <w:rFonts w:ascii="Aptos" w:eastAsia="돋움" w:hAnsi="Aptos"/>
          <w:iCs w:val="0"/>
          <w:sz w:val="24"/>
          <w:szCs w:val="24"/>
        </w:rPr>
        <w:t xml:space="preserve"> </w:t>
      </w:r>
    </w:p>
    <w:p w14:paraId="3427B8D2" w14:textId="77777777" w:rsidR="00EF6A0B" w:rsidRPr="002D3EFC" w:rsidRDefault="00EF6A0B" w:rsidP="00EF6A0B">
      <w:pPr>
        <w:widowControl/>
        <w:numPr>
          <w:ilvl w:val="0"/>
          <w:numId w:val="15"/>
        </w:numPr>
        <w:rPr>
          <w:rFonts w:ascii="Aptos" w:hAnsi="Aptos"/>
          <w:iCs/>
          <w:color w:val="000000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 xml:space="preserve">Seog, S. Hun, </w:t>
      </w:r>
      <w:r w:rsidRPr="002D3EFC">
        <w:rPr>
          <w:rFonts w:ascii="Aptos" w:hAnsi="Aptos"/>
          <w:sz w:val="24"/>
          <w:szCs w:val="24"/>
        </w:rPr>
        <w:t>Risk Sharing in Netizen Funding</w:t>
      </w:r>
      <w:r w:rsidRPr="002D3EFC">
        <w:rPr>
          <w:rFonts w:ascii="Aptos" w:eastAsia="돋움" w:hAnsi="Aptos"/>
          <w:iCs/>
          <w:color w:val="000000"/>
          <w:sz w:val="24"/>
          <w:szCs w:val="24"/>
        </w:rPr>
        <w:t xml:space="preserve"> </w:t>
      </w:r>
    </w:p>
    <w:p w14:paraId="72EA1226" w14:textId="77777777" w:rsidR="00EF6A0B" w:rsidRPr="002D3EFC" w:rsidRDefault="00EF6A0B" w:rsidP="00EF6A0B">
      <w:pPr>
        <w:widowControl/>
        <w:numPr>
          <w:ilvl w:val="1"/>
          <w:numId w:val="15"/>
        </w:numPr>
        <w:rPr>
          <w:rFonts w:ascii="Aptos" w:hAnsi="Aptos"/>
          <w:i/>
          <w:sz w:val="24"/>
          <w:szCs w:val="24"/>
        </w:rPr>
      </w:pPr>
      <w:r w:rsidRPr="002D3EFC">
        <w:rPr>
          <w:rFonts w:ascii="Aptos" w:hAnsi="Aptos"/>
          <w:i/>
          <w:sz w:val="24"/>
          <w:szCs w:val="24"/>
        </w:rPr>
        <w:t xml:space="preserve">Korean Insurance Academic Society Conference </w:t>
      </w:r>
      <w:r w:rsidR="00DC68AF" w:rsidRPr="002D3EFC">
        <w:rPr>
          <w:rFonts w:ascii="Aptos" w:hAnsi="Aptos"/>
          <w:i/>
          <w:sz w:val="24"/>
          <w:szCs w:val="24"/>
          <w:u w:val="single"/>
        </w:rPr>
        <w:t>(</w:t>
      </w:r>
      <w:r w:rsidRPr="002D3EFC">
        <w:rPr>
          <w:rFonts w:ascii="Aptos" w:hAnsi="Aptos"/>
          <w:i/>
          <w:sz w:val="24"/>
          <w:szCs w:val="24"/>
          <w:u w:val="single"/>
        </w:rPr>
        <w:t>proceedings, 7-22</w:t>
      </w:r>
      <w:r w:rsidR="00DC68AF" w:rsidRPr="002D3EFC">
        <w:rPr>
          <w:rFonts w:ascii="Aptos" w:hAnsi="Aptos"/>
          <w:i/>
          <w:sz w:val="24"/>
          <w:szCs w:val="24"/>
          <w:u w:val="single"/>
        </w:rPr>
        <w:t>)</w:t>
      </w:r>
      <w:r w:rsidRPr="002D3EFC">
        <w:rPr>
          <w:rFonts w:ascii="Aptos" w:hAnsi="Aptos"/>
          <w:i/>
          <w:sz w:val="24"/>
          <w:szCs w:val="24"/>
        </w:rPr>
        <w:t xml:space="preserve"> (2005. 5). </w:t>
      </w:r>
    </w:p>
    <w:p w14:paraId="18C72F0C" w14:textId="77777777" w:rsidR="00EF6A0B" w:rsidRPr="002D3EFC" w:rsidRDefault="00EF6A0B" w:rsidP="00EF6A0B">
      <w:pPr>
        <w:numPr>
          <w:ilvl w:val="0"/>
          <w:numId w:val="15"/>
        </w:numPr>
        <w:tabs>
          <w:tab w:val="left" w:pos="6538"/>
          <w:tab w:val="left" w:pos="8510"/>
          <w:tab w:val="left" w:pos="9662"/>
        </w:tabs>
        <w:rPr>
          <w:rFonts w:ascii="Aptos" w:eastAsia="돋움" w:hAnsi="Aptos"/>
          <w:i/>
          <w:color w:val="000000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 xml:space="preserve">Seog, S. Hun and Yong J. Hyun, </w:t>
      </w:r>
      <w:r w:rsidRPr="002D3EFC">
        <w:rPr>
          <w:rFonts w:ascii="Aptos" w:eastAsia="돋움" w:hAnsi="Aptos"/>
          <w:color w:val="000000"/>
          <w:sz w:val="24"/>
          <w:szCs w:val="24"/>
        </w:rPr>
        <w:t>Financing or Marketing: A Netizen Fund Paradox</w:t>
      </w:r>
    </w:p>
    <w:p w14:paraId="2C64A0EC" w14:textId="77777777" w:rsidR="005723BA" w:rsidRPr="002D3EFC" w:rsidRDefault="00EF6A0B" w:rsidP="00EF6A0B">
      <w:pPr>
        <w:numPr>
          <w:ilvl w:val="1"/>
          <w:numId w:val="15"/>
        </w:numPr>
        <w:tabs>
          <w:tab w:val="left" w:pos="6538"/>
          <w:tab w:val="left" w:pos="8510"/>
          <w:tab w:val="left" w:pos="9662"/>
        </w:tabs>
        <w:rPr>
          <w:rFonts w:ascii="Aptos" w:eastAsia="돋움" w:hAnsi="Aptos"/>
          <w:i/>
          <w:color w:val="000000"/>
          <w:sz w:val="24"/>
          <w:szCs w:val="24"/>
        </w:rPr>
      </w:pPr>
      <w:r w:rsidRPr="002D3EFC">
        <w:rPr>
          <w:rFonts w:ascii="Aptos" w:eastAsia="돋움" w:hAnsi="Aptos"/>
          <w:i/>
          <w:color w:val="000000"/>
          <w:sz w:val="24"/>
          <w:szCs w:val="24"/>
        </w:rPr>
        <w:t xml:space="preserve">Korea Finance Association Conference </w:t>
      </w:r>
      <w:r w:rsidR="00DC68AF" w:rsidRPr="002D3EFC">
        <w:rPr>
          <w:rFonts w:ascii="Aptos" w:eastAsia="돋움" w:hAnsi="Aptos"/>
          <w:i/>
          <w:color w:val="000000"/>
          <w:sz w:val="24"/>
          <w:szCs w:val="24"/>
          <w:u w:val="single"/>
        </w:rPr>
        <w:t>(</w:t>
      </w:r>
      <w:r w:rsidRPr="002D3EFC">
        <w:rPr>
          <w:rFonts w:ascii="Aptos" w:eastAsia="돋움" w:hAnsi="Aptos"/>
          <w:i/>
          <w:color w:val="000000"/>
          <w:sz w:val="24"/>
          <w:szCs w:val="24"/>
          <w:u w:val="single"/>
        </w:rPr>
        <w:t>proceedings</w:t>
      </w:r>
      <w:r w:rsidR="00DC68AF" w:rsidRPr="002D3EFC">
        <w:rPr>
          <w:rFonts w:ascii="Aptos" w:eastAsia="돋움" w:hAnsi="Aptos"/>
          <w:i/>
          <w:color w:val="000000"/>
          <w:sz w:val="24"/>
          <w:szCs w:val="24"/>
          <w:u w:val="single"/>
        </w:rPr>
        <w:t>)</w:t>
      </w:r>
      <w:r w:rsidRPr="002D3EFC">
        <w:rPr>
          <w:rFonts w:ascii="Aptos" w:eastAsia="돋움" w:hAnsi="Aptos"/>
          <w:i/>
          <w:color w:val="000000"/>
          <w:sz w:val="24"/>
          <w:szCs w:val="24"/>
        </w:rPr>
        <w:t xml:space="preserve"> (2004. 11) </w:t>
      </w:r>
    </w:p>
    <w:p w14:paraId="2B7E551A" w14:textId="77777777" w:rsidR="00005CFB" w:rsidRPr="002D3EFC" w:rsidRDefault="00EF6A0B" w:rsidP="00005CFB">
      <w:pPr>
        <w:numPr>
          <w:ilvl w:val="1"/>
          <w:numId w:val="15"/>
        </w:numPr>
        <w:tabs>
          <w:tab w:val="left" w:pos="6538"/>
          <w:tab w:val="left" w:pos="8510"/>
          <w:tab w:val="left" w:pos="9662"/>
        </w:tabs>
        <w:rPr>
          <w:rFonts w:ascii="Aptos" w:eastAsia="돋움" w:hAnsi="Aptos"/>
          <w:i/>
          <w:color w:val="000000"/>
          <w:sz w:val="24"/>
          <w:szCs w:val="24"/>
        </w:rPr>
      </w:pPr>
      <w:r w:rsidRPr="002D3EFC">
        <w:rPr>
          <w:rFonts w:ascii="Aptos" w:eastAsia="돋움" w:hAnsi="Aptos"/>
          <w:i/>
          <w:color w:val="000000"/>
          <w:sz w:val="24"/>
          <w:szCs w:val="24"/>
        </w:rPr>
        <w:t xml:space="preserve">Korea Association of Cultural Economics Conference </w:t>
      </w:r>
      <w:r w:rsidR="00DC68AF" w:rsidRPr="002D3EFC">
        <w:rPr>
          <w:rFonts w:ascii="Aptos" w:eastAsia="돋움" w:hAnsi="Aptos"/>
          <w:i/>
          <w:color w:val="000000"/>
          <w:sz w:val="24"/>
          <w:szCs w:val="24"/>
          <w:u w:val="single"/>
        </w:rPr>
        <w:t>(</w:t>
      </w:r>
      <w:r w:rsidRPr="002D3EFC">
        <w:rPr>
          <w:rFonts w:ascii="Aptos" w:eastAsia="돋움" w:hAnsi="Aptos"/>
          <w:i/>
          <w:color w:val="000000"/>
          <w:sz w:val="24"/>
          <w:szCs w:val="24"/>
          <w:u w:val="single"/>
        </w:rPr>
        <w:t>proceedings</w:t>
      </w:r>
      <w:r w:rsidR="00DC68AF" w:rsidRPr="002D3EFC">
        <w:rPr>
          <w:rFonts w:ascii="Aptos" w:eastAsia="돋움" w:hAnsi="Aptos"/>
          <w:i/>
          <w:color w:val="000000"/>
          <w:sz w:val="24"/>
          <w:szCs w:val="24"/>
          <w:u w:val="single"/>
        </w:rPr>
        <w:t>)</w:t>
      </w:r>
      <w:r w:rsidRPr="002D3EFC">
        <w:rPr>
          <w:rFonts w:ascii="Aptos" w:eastAsia="돋움" w:hAnsi="Aptos"/>
          <w:i/>
          <w:color w:val="000000"/>
          <w:sz w:val="24"/>
          <w:szCs w:val="24"/>
        </w:rPr>
        <w:t xml:space="preserve"> (2004. 10). </w:t>
      </w:r>
    </w:p>
    <w:p w14:paraId="28939858" w14:textId="77777777" w:rsidR="00EF6A0B" w:rsidRPr="002D3EFC" w:rsidRDefault="00EF6A0B" w:rsidP="00005CFB">
      <w:pPr>
        <w:numPr>
          <w:ilvl w:val="1"/>
          <w:numId w:val="15"/>
        </w:numPr>
        <w:tabs>
          <w:tab w:val="left" w:pos="6538"/>
          <w:tab w:val="left" w:pos="8510"/>
          <w:tab w:val="left" w:pos="9662"/>
        </w:tabs>
        <w:rPr>
          <w:rFonts w:ascii="Aptos" w:eastAsia="돋움" w:hAnsi="Aptos"/>
          <w:i/>
          <w:color w:val="000000"/>
          <w:sz w:val="24"/>
          <w:szCs w:val="24"/>
        </w:rPr>
      </w:pPr>
      <w:r w:rsidRPr="002D3EFC">
        <w:rPr>
          <w:rFonts w:ascii="Aptos" w:eastAsia="돋움" w:hAnsi="Aptos"/>
          <w:i/>
          <w:color w:val="000000"/>
          <w:sz w:val="24"/>
          <w:szCs w:val="24"/>
        </w:rPr>
        <w:t xml:space="preserve">Korean Society of Consumer Studies </w:t>
      </w:r>
      <w:r w:rsidR="00DC68AF" w:rsidRPr="002D3EFC">
        <w:rPr>
          <w:rFonts w:ascii="Aptos" w:eastAsia="돋움" w:hAnsi="Aptos"/>
          <w:i/>
          <w:color w:val="000000"/>
          <w:sz w:val="24"/>
          <w:szCs w:val="24"/>
        </w:rPr>
        <w:t>(</w:t>
      </w:r>
      <w:r w:rsidRPr="002D3EFC">
        <w:rPr>
          <w:rFonts w:ascii="Aptos" w:eastAsia="돋움" w:hAnsi="Aptos"/>
          <w:i/>
          <w:color w:val="000000"/>
          <w:sz w:val="24"/>
          <w:szCs w:val="24"/>
        </w:rPr>
        <w:t>proceedings</w:t>
      </w:r>
      <w:r w:rsidR="00DC68AF" w:rsidRPr="002D3EFC">
        <w:rPr>
          <w:rFonts w:ascii="Aptos" w:eastAsia="돋움" w:hAnsi="Aptos"/>
          <w:i/>
          <w:color w:val="000000"/>
          <w:sz w:val="24"/>
          <w:szCs w:val="24"/>
        </w:rPr>
        <w:t>)</w:t>
      </w:r>
      <w:r w:rsidRPr="002D3EFC">
        <w:rPr>
          <w:rFonts w:ascii="Aptos" w:eastAsia="돋움" w:hAnsi="Aptos"/>
          <w:i/>
          <w:color w:val="000000"/>
          <w:sz w:val="24"/>
          <w:szCs w:val="24"/>
        </w:rPr>
        <w:t xml:space="preserve"> (2004.10) </w:t>
      </w:r>
    </w:p>
    <w:p w14:paraId="41482FE6" w14:textId="77777777" w:rsidR="00EF6A0B" w:rsidRPr="002D3EFC" w:rsidRDefault="00EF6A0B" w:rsidP="00EF6A0B">
      <w:pPr>
        <w:numPr>
          <w:ilvl w:val="0"/>
          <w:numId w:val="15"/>
        </w:numPr>
        <w:tabs>
          <w:tab w:val="left" w:pos="6538"/>
          <w:tab w:val="left" w:pos="8510"/>
          <w:tab w:val="left" w:pos="9662"/>
        </w:tabs>
        <w:rPr>
          <w:rFonts w:ascii="Aptos" w:eastAsia="돋움" w:hAnsi="Aptos"/>
          <w:i/>
          <w:iCs/>
          <w:color w:val="000000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 xml:space="preserve">Seog, S. Hun, </w:t>
      </w:r>
      <w:r w:rsidRPr="002D3EFC">
        <w:rPr>
          <w:rFonts w:ascii="Aptos" w:eastAsia="돋움" w:hAnsi="Aptos"/>
          <w:color w:val="000000"/>
          <w:sz w:val="24"/>
          <w:szCs w:val="24"/>
        </w:rPr>
        <w:t>Strategic Demand for Insurance</w:t>
      </w:r>
    </w:p>
    <w:p w14:paraId="096272C9" w14:textId="77777777" w:rsidR="00EF6A0B" w:rsidRPr="002D3EFC" w:rsidRDefault="00EF6A0B" w:rsidP="00EF6A0B">
      <w:pPr>
        <w:numPr>
          <w:ilvl w:val="1"/>
          <w:numId w:val="15"/>
        </w:numPr>
        <w:tabs>
          <w:tab w:val="left" w:pos="6538"/>
          <w:tab w:val="left" w:pos="8510"/>
          <w:tab w:val="left" w:pos="9662"/>
        </w:tabs>
        <w:rPr>
          <w:rFonts w:ascii="Aptos" w:eastAsia="돋움" w:hAnsi="Aptos"/>
          <w:i/>
          <w:iCs/>
          <w:color w:val="000000"/>
          <w:sz w:val="24"/>
          <w:szCs w:val="24"/>
        </w:rPr>
      </w:pPr>
      <w:r w:rsidRPr="002D3EFC">
        <w:rPr>
          <w:rFonts w:ascii="Aptos" w:eastAsia="돋움" w:hAnsi="Aptos"/>
          <w:i/>
          <w:iCs/>
          <w:color w:val="000000"/>
          <w:sz w:val="24"/>
          <w:szCs w:val="24"/>
        </w:rPr>
        <w:t>Asia-Pacific Risk and Insurance Association</w:t>
      </w:r>
      <w:r w:rsidRPr="002D3EFC">
        <w:rPr>
          <w:rFonts w:ascii="Aptos" w:eastAsia="돋움" w:hAnsi="Aptos"/>
          <w:i/>
          <w:color w:val="000000"/>
          <w:sz w:val="24"/>
          <w:szCs w:val="24"/>
        </w:rPr>
        <w:t xml:space="preserve"> Conference</w:t>
      </w:r>
      <w:r w:rsidRPr="002D3EFC">
        <w:rPr>
          <w:rFonts w:ascii="Aptos" w:eastAsia="돋움" w:hAnsi="Aptos"/>
          <w:i/>
          <w:iCs/>
          <w:color w:val="000000"/>
          <w:sz w:val="24"/>
          <w:szCs w:val="24"/>
        </w:rPr>
        <w:t xml:space="preserve"> </w:t>
      </w:r>
      <w:r w:rsidR="00DC68AF" w:rsidRPr="002D3EFC">
        <w:rPr>
          <w:rFonts w:ascii="Aptos" w:eastAsia="돋움" w:hAnsi="Aptos"/>
          <w:i/>
          <w:color w:val="000000"/>
          <w:sz w:val="24"/>
          <w:szCs w:val="24"/>
          <w:u w:val="single"/>
        </w:rPr>
        <w:t>(</w:t>
      </w:r>
      <w:r w:rsidRPr="002D3EFC">
        <w:rPr>
          <w:rFonts w:ascii="Aptos" w:eastAsia="돋움" w:hAnsi="Aptos"/>
          <w:i/>
          <w:color w:val="000000"/>
          <w:sz w:val="24"/>
          <w:szCs w:val="24"/>
          <w:u w:val="single"/>
        </w:rPr>
        <w:t>proceedings</w:t>
      </w:r>
      <w:r w:rsidR="00DC68AF" w:rsidRPr="002D3EFC">
        <w:rPr>
          <w:rFonts w:ascii="Aptos" w:eastAsia="돋움" w:hAnsi="Aptos"/>
          <w:i/>
          <w:color w:val="000000"/>
          <w:sz w:val="24"/>
          <w:szCs w:val="24"/>
          <w:u w:val="single"/>
        </w:rPr>
        <w:t>)</w:t>
      </w:r>
      <w:r w:rsidRPr="002D3EFC">
        <w:rPr>
          <w:rFonts w:ascii="Aptos" w:eastAsia="돋움" w:hAnsi="Aptos"/>
          <w:i/>
          <w:iCs/>
          <w:color w:val="000000"/>
          <w:sz w:val="24"/>
          <w:szCs w:val="24"/>
        </w:rPr>
        <w:t xml:space="preserve"> (2004.7)</w:t>
      </w:r>
    </w:p>
    <w:p w14:paraId="20DA2F89" w14:textId="77777777" w:rsidR="00EF6A0B" w:rsidRPr="002D3EFC" w:rsidRDefault="00EF6A0B" w:rsidP="00EF6A0B">
      <w:pPr>
        <w:numPr>
          <w:ilvl w:val="1"/>
          <w:numId w:val="15"/>
        </w:numPr>
        <w:tabs>
          <w:tab w:val="left" w:pos="6538"/>
          <w:tab w:val="left" w:pos="8510"/>
          <w:tab w:val="left" w:pos="9662"/>
        </w:tabs>
        <w:rPr>
          <w:rFonts w:ascii="Aptos" w:eastAsia="돋움" w:hAnsi="Aptos"/>
          <w:i/>
          <w:iCs/>
          <w:color w:val="000000"/>
          <w:sz w:val="24"/>
          <w:szCs w:val="24"/>
        </w:rPr>
      </w:pPr>
      <w:r w:rsidRPr="002D3EFC">
        <w:rPr>
          <w:rFonts w:ascii="Aptos" w:eastAsia="돋움" w:hAnsi="Aptos"/>
          <w:i/>
          <w:iCs/>
          <w:color w:val="000000"/>
          <w:sz w:val="24"/>
          <w:szCs w:val="24"/>
        </w:rPr>
        <w:t xml:space="preserve">American Risk and Insurance Association </w:t>
      </w:r>
      <w:r w:rsidRPr="002D3EFC">
        <w:rPr>
          <w:rFonts w:ascii="Aptos" w:eastAsia="돋움" w:hAnsi="Aptos"/>
          <w:i/>
          <w:color w:val="000000"/>
          <w:sz w:val="24"/>
          <w:szCs w:val="24"/>
        </w:rPr>
        <w:t>Conference</w:t>
      </w:r>
      <w:r w:rsidRPr="002D3EFC">
        <w:rPr>
          <w:rFonts w:ascii="Aptos" w:eastAsia="돋움" w:hAnsi="Aptos"/>
          <w:i/>
          <w:iCs/>
          <w:color w:val="000000"/>
          <w:sz w:val="24"/>
          <w:szCs w:val="24"/>
        </w:rPr>
        <w:t xml:space="preserve"> (2004. 8).</w:t>
      </w:r>
      <w:r w:rsidRPr="002D3EFC">
        <w:rPr>
          <w:rFonts w:ascii="Aptos" w:eastAsia="돋움" w:hAnsi="Aptos"/>
          <w:iCs/>
          <w:color w:val="000000"/>
          <w:sz w:val="24"/>
          <w:szCs w:val="24"/>
        </w:rPr>
        <w:t xml:space="preserve"> </w:t>
      </w:r>
    </w:p>
    <w:p w14:paraId="6D5E5C2E" w14:textId="77777777" w:rsidR="00EF6A0B" w:rsidRPr="002D3EFC" w:rsidRDefault="00EF6A0B" w:rsidP="00EF6A0B">
      <w:pPr>
        <w:numPr>
          <w:ilvl w:val="0"/>
          <w:numId w:val="15"/>
        </w:numPr>
        <w:tabs>
          <w:tab w:val="left" w:pos="6538"/>
          <w:tab w:val="left" w:pos="8510"/>
          <w:tab w:val="left" w:pos="9662"/>
        </w:tabs>
        <w:rPr>
          <w:rFonts w:ascii="Aptos" w:eastAsia="돋움" w:hAnsi="Aptos"/>
          <w:i/>
          <w:iCs/>
          <w:color w:val="000000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 xml:space="preserve">Seog, S. Hun and </w:t>
      </w:r>
      <w:r w:rsidRPr="002D3EFC">
        <w:rPr>
          <w:rFonts w:ascii="Aptos" w:eastAsia="돋움" w:hAnsi="Aptos"/>
          <w:color w:val="000000"/>
          <w:sz w:val="24"/>
          <w:szCs w:val="24"/>
        </w:rPr>
        <w:t>Jangkoo Kang, Indexing Catastrophe Securities</w:t>
      </w:r>
    </w:p>
    <w:p w14:paraId="58034081" w14:textId="77777777" w:rsidR="00EF6A0B" w:rsidRPr="002D3EFC" w:rsidRDefault="00EF6A0B" w:rsidP="00EF6A0B">
      <w:pPr>
        <w:numPr>
          <w:ilvl w:val="1"/>
          <w:numId w:val="15"/>
        </w:numPr>
        <w:tabs>
          <w:tab w:val="left" w:pos="6538"/>
          <w:tab w:val="left" w:pos="8510"/>
          <w:tab w:val="left" w:pos="9662"/>
        </w:tabs>
        <w:rPr>
          <w:rFonts w:ascii="Aptos" w:eastAsia="돋움" w:hAnsi="Aptos"/>
          <w:i/>
          <w:iCs/>
          <w:color w:val="000000"/>
          <w:sz w:val="24"/>
          <w:szCs w:val="24"/>
        </w:rPr>
      </w:pPr>
      <w:r w:rsidRPr="002D3EFC">
        <w:rPr>
          <w:rFonts w:ascii="Aptos" w:eastAsia="돋움" w:hAnsi="Aptos"/>
          <w:i/>
          <w:iCs/>
          <w:color w:val="000000"/>
          <w:sz w:val="24"/>
          <w:szCs w:val="24"/>
        </w:rPr>
        <w:t xml:space="preserve">Asia-Pacific Risk and Insurance Association </w:t>
      </w:r>
      <w:r w:rsidR="00DC68AF" w:rsidRPr="002D3EFC">
        <w:rPr>
          <w:rFonts w:ascii="Aptos" w:eastAsia="돋움" w:hAnsi="Aptos"/>
          <w:i/>
          <w:color w:val="000000"/>
          <w:sz w:val="24"/>
          <w:szCs w:val="24"/>
          <w:u w:val="single"/>
        </w:rPr>
        <w:t>(</w:t>
      </w:r>
      <w:r w:rsidRPr="002D3EFC">
        <w:rPr>
          <w:rFonts w:ascii="Aptos" w:eastAsia="돋움" w:hAnsi="Aptos"/>
          <w:i/>
          <w:color w:val="000000"/>
          <w:sz w:val="24"/>
          <w:szCs w:val="24"/>
          <w:u w:val="single"/>
        </w:rPr>
        <w:t>proceedings</w:t>
      </w:r>
      <w:r w:rsidR="00DC68AF" w:rsidRPr="002D3EFC">
        <w:rPr>
          <w:rFonts w:ascii="Aptos" w:eastAsia="돋움" w:hAnsi="Aptos"/>
          <w:i/>
          <w:color w:val="000000"/>
          <w:sz w:val="24"/>
          <w:szCs w:val="24"/>
        </w:rPr>
        <w:t>)</w:t>
      </w:r>
      <w:r w:rsidRPr="002D3EFC">
        <w:rPr>
          <w:rFonts w:ascii="Aptos" w:eastAsia="돋움" w:hAnsi="Aptos"/>
          <w:i/>
          <w:iCs/>
          <w:color w:val="000000"/>
          <w:sz w:val="24"/>
          <w:szCs w:val="24"/>
        </w:rPr>
        <w:t xml:space="preserve"> (2004.7)</w:t>
      </w:r>
    </w:p>
    <w:p w14:paraId="0FCE6F01" w14:textId="77777777" w:rsidR="00EF6A0B" w:rsidRPr="002D3EFC" w:rsidRDefault="00EF6A0B" w:rsidP="00EF6A0B">
      <w:pPr>
        <w:numPr>
          <w:ilvl w:val="1"/>
          <w:numId w:val="15"/>
        </w:numPr>
        <w:tabs>
          <w:tab w:val="left" w:pos="6538"/>
          <w:tab w:val="left" w:pos="8510"/>
          <w:tab w:val="left" w:pos="9662"/>
        </w:tabs>
        <w:rPr>
          <w:rFonts w:ascii="Aptos" w:eastAsia="돋움" w:hAnsi="Aptos"/>
          <w:i/>
          <w:iCs/>
          <w:color w:val="000000"/>
          <w:sz w:val="24"/>
          <w:szCs w:val="24"/>
        </w:rPr>
      </w:pPr>
      <w:r w:rsidRPr="002D3EFC">
        <w:rPr>
          <w:rFonts w:ascii="Aptos" w:eastAsia="돋움" w:hAnsi="Aptos"/>
          <w:i/>
          <w:iCs/>
          <w:color w:val="000000"/>
          <w:sz w:val="24"/>
          <w:szCs w:val="24"/>
        </w:rPr>
        <w:t>American Risk and Insurance Association (2004. 8)</w:t>
      </w:r>
    </w:p>
    <w:p w14:paraId="7D85408B" w14:textId="77777777" w:rsidR="00EF6A0B" w:rsidRPr="002D3EFC" w:rsidRDefault="00EF6A0B" w:rsidP="00EF6A0B">
      <w:pPr>
        <w:numPr>
          <w:ilvl w:val="1"/>
          <w:numId w:val="15"/>
        </w:numPr>
        <w:tabs>
          <w:tab w:val="left" w:pos="6538"/>
          <w:tab w:val="left" w:pos="8510"/>
          <w:tab w:val="left" w:pos="9662"/>
        </w:tabs>
        <w:rPr>
          <w:rFonts w:ascii="Aptos" w:hAnsi="Aptos"/>
          <w:i/>
          <w:iCs/>
          <w:color w:val="000000"/>
          <w:sz w:val="24"/>
          <w:szCs w:val="24"/>
        </w:rPr>
      </w:pPr>
      <w:r w:rsidRPr="002D3EFC">
        <w:rPr>
          <w:rFonts w:ascii="Aptos" w:eastAsia="돋움" w:hAnsi="Aptos"/>
          <w:i/>
          <w:iCs/>
          <w:color w:val="000000"/>
          <w:sz w:val="24"/>
          <w:szCs w:val="24"/>
        </w:rPr>
        <w:t xml:space="preserve">Korea Association of Futures and Options Conference (2004. 12). </w:t>
      </w:r>
    </w:p>
    <w:p w14:paraId="7C0A03C3" w14:textId="77777777" w:rsidR="00EF6A0B" w:rsidRPr="002D3EFC" w:rsidRDefault="00EF6A0B" w:rsidP="00EF6A0B">
      <w:pPr>
        <w:numPr>
          <w:ilvl w:val="0"/>
          <w:numId w:val="15"/>
        </w:numPr>
        <w:tabs>
          <w:tab w:val="left" w:pos="6538"/>
          <w:tab w:val="left" w:pos="8510"/>
          <w:tab w:val="left" w:pos="9662"/>
        </w:tabs>
        <w:rPr>
          <w:rFonts w:ascii="Aptos" w:eastAsia="돋움" w:hAnsi="Aptos"/>
          <w:color w:val="000000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 xml:space="preserve">Seog, S. Hun, Informational Cascade in the Insurance Market </w:t>
      </w:r>
    </w:p>
    <w:p w14:paraId="273F4601" w14:textId="77777777" w:rsidR="00EF6A0B" w:rsidRPr="002D3EFC" w:rsidRDefault="00EF6A0B" w:rsidP="00EF6A0B">
      <w:pPr>
        <w:numPr>
          <w:ilvl w:val="1"/>
          <w:numId w:val="15"/>
        </w:numPr>
        <w:tabs>
          <w:tab w:val="left" w:pos="6538"/>
          <w:tab w:val="left" w:pos="8510"/>
          <w:tab w:val="left" w:pos="9662"/>
        </w:tabs>
        <w:rPr>
          <w:rFonts w:ascii="Aptos" w:eastAsia="돋움" w:hAnsi="Aptos"/>
          <w:color w:val="000000"/>
          <w:sz w:val="24"/>
          <w:szCs w:val="24"/>
        </w:rPr>
      </w:pPr>
      <w:r w:rsidRPr="002D3EFC">
        <w:rPr>
          <w:rFonts w:ascii="Aptos" w:eastAsia="돋움" w:hAnsi="Aptos"/>
          <w:i/>
          <w:iCs/>
          <w:sz w:val="24"/>
          <w:szCs w:val="24"/>
        </w:rPr>
        <w:t>Asia-Pacific Risk and Insurance Association</w:t>
      </w:r>
      <w:r w:rsidRPr="002D3EFC">
        <w:rPr>
          <w:rFonts w:ascii="Aptos" w:eastAsia="돋움" w:hAnsi="Aptos"/>
          <w:i/>
          <w:sz w:val="24"/>
          <w:szCs w:val="24"/>
        </w:rPr>
        <w:t xml:space="preserve"> </w:t>
      </w:r>
      <w:r w:rsidR="00DC68AF" w:rsidRPr="002D3EFC">
        <w:rPr>
          <w:rFonts w:ascii="Aptos" w:eastAsia="돋움" w:hAnsi="Aptos"/>
          <w:i/>
          <w:color w:val="000000"/>
          <w:sz w:val="24"/>
          <w:szCs w:val="24"/>
          <w:u w:val="single"/>
        </w:rPr>
        <w:t>(</w:t>
      </w:r>
      <w:r w:rsidRPr="002D3EFC">
        <w:rPr>
          <w:rFonts w:ascii="Aptos" w:eastAsia="돋움" w:hAnsi="Aptos"/>
          <w:i/>
          <w:color w:val="000000"/>
          <w:sz w:val="24"/>
          <w:szCs w:val="24"/>
          <w:u w:val="single"/>
        </w:rPr>
        <w:t>proceedings</w:t>
      </w:r>
      <w:r w:rsidR="00DC68AF" w:rsidRPr="002D3EFC">
        <w:rPr>
          <w:rFonts w:ascii="Aptos" w:eastAsia="돋움" w:hAnsi="Aptos"/>
          <w:i/>
          <w:color w:val="000000"/>
          <w:sz w:val="24"/>
          <w:szCs w:val="24"/>
        </w:rPr>
        <w:t>)</w:t>
      </w:r>
      <w:r w:rsidRPr="002D3EFC">
        <w:rPr>
          <w:rFonts w:ascii="Aptos" w:eastAsia="돋움" w:hAnsi="Aptos"/>
          <w:i/>
          <w:iCs/>
          <w:color w:val="000000"/>
          <w:sz w:val="24"/>
          <w:szCs w:val="24"/>
        </w:rPr>
        <w:t xml:space="preserve"> </w:t>
      </w:r>
      <w:r w:rsidRPr="002D3EFC">
        <w:rPr>
          <w:rFonts w:ascii="Aptos" w:eastAsia="돋움" w:hAnsi="Aptos"/>
          <w:i/>
          <w:sz w:val="24"/>
          <w:szCs w:val="24"/>
        </w:rPr>
        <w:t>(2003.7)</w:t>
      </w:r>
    </w:p>
    <w:p w14:paraId="416D5913" w14:textId="77777777" w:rsidR="00EF6A0B" w:rsidRPr="002D3EFC" w:rsidRDefault="00EF6A0B" w:rsidP="00EF6A0B">
      <w:pPr>
        <w:numPr>
          <w:ilvl w:val="1"/>
          <w:numId w:val="15"/>
        </w:numPr>
        <w:tabs>
          <w:tab w:val="left" w:pos="6538"/>
          <w:tab w:val="left" w:pos="8510"/>
          <w:tab w:val="left" w:pos="9662"/>
        </w:tabs>
        <w:rPr>
          <w:rFonts w:ascii="Aptos" w:eastAsia="돋움" w:hAnsi="Aptos"/>
          <w:color w:val="000000"/>
          <w:sz w:val="24"/>
          <w:szCs w:val="24"/>
        </w:rPr>
      </w:pPr>
      <w:r w:rsidRPr="002D3EFC">
        <w:rPr>
          <w:rFonts w:ascii="Aptos" w:eastAsia="돋움" w:hAnsi="Aptos"/>
          <w:i/>
          <w:iCs/>
          <w:sz w:val="24"/>
          <w:szCs w:val="24"/>
        </w:rPr>
        <w:t>American Risk and Insurance Association</w:t>
      </w:r>
      <w:r w:rsidRPr="002D3EFC">
        <w:rPr>
          <w:rFonts w:ascii="Aptos" w:eastAsia="돋움" w:hAnsi="Aptos"/>
          <w:i/>
          <w:sz w:val="24"/>
          <w:szCs w:val="24"/>
        </w:rPr>
        <w:t xml:space="preserve"> (2003. 8).</w:t>
      </w:r>
      <w:r w:rsidRPr="002D3EFC">
        <w:rPr>
          <w:rFonts w:ascii="Aptos" w:eastAsia="돋움" w:hAnsi="Aptos"/>
          <w:sz w:val="24"/>
          <w:szCs w:val="24"/>
        </w:rPr>
        <w:t xml:space="preserve"> </w:t>
      </w:r>
    </w:p>
    <w:p w14:paraId="1AFEF709" w14:textId="77777777" w:rsidR="00EF6A0B" w:rsidRPr="002D3EFC" w:rsidRDefault="00EF6A0B" w:rsidP="00EF6A0B">
      <w:pPr>
        <w:numPr>
          <w:ilvl w:val="0"/>
          <w:numId w:val="15"/>
        </w:numPr>
        <w:tabs>
          <w:tab w:val="left" w:pos="6538"/>
          <w:tab w:val="left" w:pos="8510"/>
          <w:tab w:val="left" w:pos="9662"/>
        </w:tabs>
        <w:rPr>
          <w:rFonts w:ascii="Aptos" w:eastAsia="돋움" w:hAnsi="Aptos"/>
          <w:color w:val="000000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 xml:space="preserve">Seog, S. Hun, </w:t>
      </w:r>
      <w:r w:rsidRPr="002D3EFC">
        <w:rPr>
          <w:rFonts w:ascii="Aptos" w:hAnsi="Aptos"/>
          <w:sz w:val="24"/>
          <w:szCs w:val="24"/>
        </w:rPr>
        <w:t>Distribution Systems and Operating Leverage</w:t>
      </w:r>
    </w:p>
    <w:p w14:paraId="4257D289" w14:textId="77777777" w:rsidR="00EF6A0B" w:rsidRPr="002D3EFC" w:rsidRDefault="00EF6A0B" w:rsidP="00EF6A0B">
      <w:pPr>
        <w:numPr>
          <w:ilvl w:val="1"/>
          <w:numId w:val="15"/>
        </w:numPr>
        <w:tabs>
          <w:tab w:val="left" w:pos="6538"/>
          <w:tab w:val="left" w:pos="8510"/>
          <w:tab w:val="left" w:pos="9662"/>
        </w:tabs>
        <w:rPr>
          <w:rFonts w:ascii="Aptos" w:eastAsia="돋움" w:hAnsi="Aptos"/>
          <w:color w:val="000000"/>
          <w:sz w:val="24"/>
          <w:szCs w:val="24"/>
        </w:rPr>
      </w:pPr>
      <w:r w:rsidRPr="002D3EFC">
        <w:rPr>
          <w:rFonts w:ascii="Aptos" w:eastAsia="돋움" w:hAnsi="Aptos"/>
          <w:i/>
          <w:color w:val="000000"/>
          <w:sz w:val="24"/>
          <w:szCs w:val="24"/>
        </w:rPr>
        <w:t xml:space="preserve">Asia-Pacific Risk and Insurance Conference </w:t>
      </w:r>
      <w:r w:rsidR="00DC68AF" w:rsidRPr="002D3EFC">
        <w:rPr>
          <w:rFonts w:ascii="Aptos" w:eastAsia="돋움" w:hAnsi="Aptos"/>
          <w:i/>
          <w:color w:val="000000"/>
          <w:sz w:val="24"/>
          <w:szCs w:val="24"/>
          <w:u w:val="single"/>
        </w:rPr>
        <w:t>(</w:t>
      </w:r>
      <w:r w:rsidRPr="002D3EFC">
        <w:rPr>
          <w:rFonts w:ascii="Aptos" w:eastAsia="돋움" w:hAnsi="Aptos"/>
          <w:i/>
          <w:color w:val="000000"/>
          <w:sz w:val="24"/>
          <w:szCs w:val="24"/>
          <w:u w:val="single"/>
        </w:rPr>
        <w:t>proceedings</w:t>
      </w:r>
      <w:r w:rsidR="00DC68AF" w:rsidRPr="002D3EFC">
        <w:rPr>
          <w:rFonts w:ascii="Aptos" w:eastAsia="돋움" w:hAnsi="Aptos"/>
          <w:i/>
          <w:color w:val="000000"/>
          <w:sz w:val="24"/>
          <w:szCs w:val="24"/>
          <w:u w:val="single"/>
        </w:rPr>
        <w:t>)</w:t>
      </w:r>
      <w:r w:rsidRPr="002D3EFC">
        <w:rPr>
          <w:rFonts w:ascii="Aptos" w:eastAsia="돋움" w:hAnsi="Aptos"/>
          <w:i/>
          <w:color w:val="000000"/>
          <w:sz w:val="24"/>
          <w:szCs w:val="24"/>
        </w:rPr>
        <w:t xml:space="preserve"> (2002. 7)</w:t>
      </w:r>
    </w:p>
    <w:p w14:paraId="3E34A970" w14:textId="77777777" w:rsidR="00EF6A0B" w:rsidRPr="002D3EFC" w:rsidRDefault="00EF6A0B" w:rsidP="00EF6A0B">
      <w:pPr>
        <w:numPr>
          <w:ilvl w:val="1"/>
          <w:numId w:val="15"/>
        </w:numPr>
        <w:tabs>
          <w:tab w:val="left" w:pos="6538"/>
          <w:tab w:val="left" w:pos="8510"/>
          <w:tab w:val="left" w:pos="9662"/>
        </w:tabs>
        <w:rPr>
          <w:rFonts w:ascii="Aptos" w:eastAsia="돋움" w:hAnsi="Aptos"/>
          <w:color w:val="000000"/>
          <w:sz w:val="24"/>
          <w:szCs w:val="24"/>
        </w:rPr>
      </w:pPr>
      <w:r w:rsidRPr="002D3EFC">
        <w:rPr>
          <w:rFonts w:ascii="Aptos" w:eastAsia="돋움" w:hAnsi="Aptos"/>
          <w:i/>
          <w:color w:val="000000"/>
          <w:sz w:val="24"/>
          <w:szCs w:val="24"/>
        </w:rPr>
        <w:t>American Risk and Insurance Association Conference (2002. 8).</w:t>
      </w:r>
    </w:p>
    <w:p w14:paraId="0554F519" w14:textId="77777777" w:rsidR="00EF6A0B" w:rsidRPr="002D3EFC" w:rsidRDefault="00EF6A0B" w:rsidP="00EF6A0B">
      <w:pPr>
        <w:numPr>
          <w:ilvl w:val="0"/>
          <w:numId w:val="15"/>
        </w:numPr>
        <w:tabs>
          <w:tab w:val="left" w:pos="6538"/>
          <w:tab w:val="left" w:pos="8510"/>
          <w:tab w:val="left" w:pos="9662"/>
        </w:tabs>
        <w:rPr>
          <w:rFonts w:ascii="Aptos" w:eastAsia="돋움" w:hAnsi="Aptos"/>
          <w:i/>
          <w:color w:val="000000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 xml:space="preserve">Seog, S. Hun, </w:t>
      </w:r>
      <w:r w:rsidRPr="002D3EFC">
        <w:rPr>
          <w:rFonts w:ascii="Aptos" w:eastAsia="돋움" w:hAnsi="Aptos"/>
          <w:color w:val="000000"/>
          <w:sz w:val="24"/>
          <w:szCs w:val="24"/>
        </w:rPr>
        <w:t>Double-Sided Adverse Selection in the Product Market and the Role of the Insurance Market</w:t>
      </w:r>
    </w:p>
    <w:p w14:paraId="274B7788" w14:textId="77777777" w:rsidR="00EF6A0B" w:rsidRPr="002D3EFC" w:rsidRDefault="00EF6A0B" w:rsidP="00EF6A0B">
      <w:pPr>
        <w:numPr>
          <w:ilvl w:val="1"/>
          <w:numId w:val="15"/>
        </w:numPr>
        <w:tabs>
          <w:tab w:val="left" w:pos="6538"/>
          <w:tab w:val="left" w:pos="8510"/>
          <w:tab w:val="left" w:pos="9662"/>
        </w:tabs>
        <w:rPr>
          <w:rFonts w:ascii="Aptos" w:eastAsia="돋움" w:hAnsi="Aptos"/>
          <w:i/>
          <w:color w:val="000000"/>
          <w:sz w:val="24"/>
          <w:szCs w:val="24"/>
        </w:rPr>
      </w:pPr>
      <w:r w:rsidRPr="002D3EFC">
        <w:rPr>
          <w:rFonts w:ascii="Aptos" w:eastAsia="돋움" w:hAnsi="Aptos"/>
          <w:i/>
          <w:color w:val="000000"/>
          <w:sz w:val="24"/>
          <w:szCs w:val="24"/>
        </w:rPr>
        <w:t>Asia-Pacific Risk and Insurance Conference</w:t>
      </w:r>
      <w:r w:rsidRPr="002D3EFC">
        <w:rPr>
          <w:rFonts w:ascii="Aptos" w:eastAsia="돋움" w:hAnsi="Aptos"/>
          <w:i/>
          <w:color w:val="000000"/>
          <w:sz w:val="24"/>
          <w:szCs w:val="24"/>
          <w:u w:val="single"/>
        </w:rPr>
        <w:t xml:space="preserve"> </w:t>
      </w:r>
      <w:r w:rsidR="00DC68AF" w:rsidRPr="002D3EFC">
        <w:rPr>
          <w:rFonts w:ascii="Aptos" w:eastAsia="돋움" w:hAnsi="Aptos"/>
          <w:i/>
          <w:color w:val="000000"/>
          <w:sz w:val="24"/>
          <w:szCs w:val="24"/>
          <w:u w:val="single"/>
        </w:rPr>
        <w:t>(</w:t>
      </w:r>
      <w:r w:rsidRPr="002D3EFC">
        <w:rPr>
          <w:rFonts w:ascii="Aptos" w:eastAsia="돋움" w:hAnsi="Aptos"/>
          <w:i/>
          <w:color w:val="000000"/>
          <w:sz w:val="24"/>
          <w:szCs w:val="24"/>
          <w:u w:val="single"/>
        </w:rPr>
        <w:t>proceedings</w:t>
      </w:r>
      <w:r w:rsidR="00DC68AF" w:rsidRPr="002D3EFC">
        <w:rPr>
          <w:rFonts w:ascii="Aptos" w:eastAsia="돋움" w:hAnsi="Aptos"/>
          <w:i/>
          <w:color w:val="000000"/>
          <w:sz w:val="24"/>
          <w:szCs w:val="24"/>
        </w:rPr>
        <w:t>)</w:t>
      </w:r>
      <w:r w:rsidRPr="002D3EFC">
        <w:rPr>
          <w:rFonts w:ascii="Aptos" w:eastAsia="돋움" w:hAnsi="Aptos"/>
          <w:i/>
          <w:color w:val="000000"/>
          <w:sz w:val="24"/>
          <w:szCs w:val="24"/>
        </w:rPr>
        <w:t xml:space="preserve"> (2002. 7)</w:t>
      </w:r>
    </w:p>
    <w:p w14:paraId="15355FC5" w14:textId="77777777" w:rsidR="00EF6A0B" w:rsidRPr="002D3EFC" w:rsidRDefault="00EF6A0B" w:rsidP="00EF6A0B">
      <w:pPr>
        <w:numPr>
          <w:ilvl w:val="1"/>
          <w:numId w:val="15"/>
        </w:numPr>
        <w:tabs>
          <w:tab w:val="left" w:pos="6538"/>
          <w:tab w:val="left" w:pos="8510"/>
          <w:tab w:val="left" w:pos="9662"/>
        </w:tabs>
        <w:rPr>
          <w:rFonts w:ascii="Aptos" w:eastAsia="돋움" w:hAnsi="Aptos"/>
          <w:i/>
          <w:color w:val="000000"/>
          <w:sz w:val="24"/>
          <w:szCs w:val="24"/>
        </w:rPr>
      </w:pPr>
      <w:r w:rsidRPr="002D3EFC">
        <w:rPr>
          <w:rFonts w:ascii="Aptos" w:eastAsia="돋움" w:hAnsi="Aptos"/>
          <w:i/>
          <w:color w:val="000000"/>
          <w:sz w:val="24"/>
          <w:szCs w:val="24"/>
        </w:rPr>
        <w:t>American Risk and Insurance Association Conference (2001. 8).</w:t>
      </w:r>
    </w:p>
    <w:p w14:paraId="3BA7C75B" w14:textId="77777777" w:rsidR="00EF6A0B" w:rsidRPr="002D3EFC" w:rsidRDefault="00EF6A0B" w:rsidP="00EF6A0B">
      <w:pPr>
        <w:numPr>
          <w:ilvl w:val="0"/>
          <w:numId w:val="15"/>
        </w:numPr>
        <w:tabs>
          <w:tab w:val="left" w:pos="6538"/>
          <w:tab w:val="left" w:pos="8510"/>
          <w:tab w:val="left" w:pos="9662"/>
        </w:tabs>
        <w:rPr>
          <w:rFonts w:ascii="Aptos" w:eastAsia="돋움" w:hAnsi="Aptos"/>
          <w:i/>
          <w:color w:val="000000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 xml:space="preserve">Seog, S. Hun, </w:t>
      </w:r>
      <w:r w:rsidRPr="002D3EFC">
        <w:rPr>
          <w:rFonts w:ascii="Aptos" w:eastAsia="돋움" w:hAnsi="Aptos"/>
          <w:color w:val="000000"/>
          <w:sz w:val="24"/>
          <w:szCs w:val="24"/>
        </w:rPr>
        <w:t xml:space="preserve">Public Investment, Information Asymmetry, and Insurance </w:t>
      </w:r>
      <w:r w:rsidRPr="002D3EFC">
        <w:rPr>
          <w:rFonts w:ascii="Aptos" w:eastAsia="돋움" w:hAnsi="Aptos"/>
          <w:color w:val="000000"/>
          <w:sz w:val="24"/>
          <w:szCs w:val="24"/>
        </w:rPr>
        <w:lastRenderedPageBreak/>
        <w:t>Market</w:t>
      </w:r>
    </w:p>
    <w:p w14:paraId="2E97D024" w14:textId="77777777" w:rsidR="00EF6A0B" w:rsidRPr="002D3EFC" w:rsidRDefault="00EF6A0B" w:rsidP="00EF6A0B">
      <w:pPr>
        <w:numPr>
          <w:ilvl w:val="1"/>
          <w:numId w:val="15"/>
        </w:numPr>
        <w:tabs>
          <w:tab w:val="left" w:pos="6538"/>
          <w:tab w:val="left" w:pos="8510"/>
          <w:tab w:val="left" w:pos="9662"/>
        </w:tabs>
        <w:rPr>
          <w:rFonts w:ascii="Aptos" w:eastAsia="돋움" w:hAnsi="Aptos"/>
          <w:i/>
          <w:color w:val="000000"/>
          <w:sz w:val="24"/>
          <w:szCs w:val="24"/>
        </w:rPr>
      </w:pPr>
      <w:r w:rsidRPr="002D3EFC">
        <w:rPr>
          <w:rFonts w:ascii="Aptos" w:eastAsia="돋움" w:hAnsi="Aptos"/>
          <w:i/>
          <w:color w:val="000000"/>
          <w:sz w:val="24"/>
          <w:szCs w:val="24"/>
        </w:rPr>
        <w:t xml:space="preserve">Asia-Pacific Risk and Insurance Conference </w:t>
      </w:r>
      <w:r w:rsidR="00DC68AF" w:rsidRPr="002D3EFC">
        <w:rPr>
          <w:rFonts w:ascii="Aptos" w:eastAsia="돋움" w:hAnsi="Aptos"/>
          <w:i/>
          <w:color w:val="000000"/>
          <w:sz w:val="24"/>
          <w:szCs w:val="24"/>
          <w:u w:val="single"/>
        </w:rPr>
        <w:t>(</w:t>
      </w:r>
      <w:r w:rsidRPr="002D3EFC">
        <w:rPr>
          <w:rFonts w:ascii="Aptos" w:eastAsia="돋움" w:hAnsi="Aptos"/>
          <w:i/>
          <w:color w:val="000000"/>
          <w:sz w:val="24"/>
          <w:szCs w:val="24"/>
          <w:u w:val="single"/>
        </w:rPr>
        <w:t>proceedings: 271-279</w:t>
      </w:r>
      <w:r w:rsidR="00DC68AF" w:rsidRPr="002D3EFC">
        <w:rPr>
          <w:rFonts w:ascii="Aptos" w:eastAsia="돋움" w:hAnsi="Aptos"/>
          <w:i/>
          <w:color w:val="000000"/>
          <w:sz w:val="24"/>
          <w:szCs w:val="24"/>
          <w:u w:val="single"/>
        </w:rPr>
        <w:t>)</w:t>
      </w:r>
      <w:r w:rsidRPr="002D3EFC">
        <w:rPr>
          <w:rFonts w:ascii="Aptos" w:eastAsia="돋움" w:hAnsi="Aptos"/>
          <w:i/>
          <w:color w:val="000000"/>
          <w:sz w:val="24"/>
          <w:szCs w:val="24"/>
        </w:rPr>
        <w:t xml:space="preserve"> (1999. 7).</w:t>
      </w:r>
    </w:p>
    <w:p w14:paraId="1118C601" w14:textId="77777777" w:rsidR="00EF6A0B" w:rsidRPr="002D3EFC" w:rsidRDefault="00EF6A0B" w:rsidP="00EF6A0B">
      <w:pPr>
        <w:numPr>
          <w:ilvl w:val="0"/>
          <w:numId w:val="15"/>
        </w:numPr>
        <w:tabs>
          <w:tab w:val="left" w:pos="6538"/>
          <w:tab w:val="left" w:pos="8510"/>
          <w:tab w:val="left" w:pos="9662"/>
        </w:tabs>
        <w:rPr>
          <w:rFonts w:ascii="Aptos" w:eastAsia="돋움" w:hAnsi="Aptos"/>
          <w:i/>
          <w:color w:val="000000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 xml:space="preserve">Seog, S. Hun, </w:t>
      </w:r>
      <w:r w:rsidRPr="002D3EFC">
        <w:rPr>
          <w:rFonts w:ascii="Aptos" w:eastAsia="돋움" w:hAnsi="Aptos"/>
          <w:color w:val="000000"/>
          <w:sz w:val="24"/>
          <w:szCs w:val="24"/>
        </w:rPr>
        <w:t>Equilibrium Price Dispersion under Competition among a Finite Number of Sellers: Implications for the Insurance Market</w:t>
      </w:r>
    </w:p>
    <w:p w14:paraId="7E70CE6E" w14:textId="77777777" w:rsidR="00EF6A0B" w:rsidRPr="002D3EFC" w:rsidRDefault="00EF6A0B" w:rsidP="00EF6A0B">
      <w:pPr>
        <w:numPr>
          <w:ilvl w:val="1"/>
          <w:numId w:val="15"/>
        </w:numPr>
        <w:tabs>
          <w:tab w:val="left" w:pos="6538"/>
          <w:tab w:val="left" w:pos="8510"/>
          <w:tab w:val="left" w:pos="9662"/>
        </w:tabs>
        <w:rPr>
          <w:rFonts w:ascii="Aptos" w:eastAsia="돋움" w:hAnsi="Aptos"/>
          <w:i/>
          <w:color w:val="000000"/>
          <w:sz w:val="24"/>
          <w:szCs w:val="24"/>
        </w:rPr>
      </w:pPr>
      <w:r w:rsidRPr="002D3EFC">
        <w:rPr>
          <w:rFonts w:ascii="Aptos" w:eastAsia="돋움" w:hAnsi="Aptos"/>
          <w:i/>
          <w:color w:val="000000"/>
          <w:sz w:val="24"/>
          <w:szCs w:val="24"/>
        </w:rPr>
        <w:t xml:space="preserve">Asia-Pacific Risk and Insurance Conference </w:t>
      </w:r>
      <w:r w:rsidR="00DC68AF" w:rsidRPr="002D3EFC">
        <w:rPr>
          <w:rFonts w:ascii="Aptos" w:eastAsia="돋움" w:hAnsi="Aptos"/>
          <w:i/>
          <w:color w:val="000000"/>
          <w:sz w:val="24"/>
          <w:szCs w:val="24"/>
          <w:u w:val="single"/>
        </w:rPr>
        <w:t>(</w:t>
      </w:r>
      <w:r w:rsidRPr="002D3EFC">
        <w:rPr>
          <w:rFonts w:ascii="Aptos" w:eastAsia="돋움" w:hAnsi="Aptos"/>
          <w:i/>
          <w:color w:val="000000"/>
          <w:sz w:val="24"/>
          <w:szCs w:val="24"/>
          <w:u w:val="single"/>
        </w:rPr>
        <w:t>proceedings: 228-239</w:t>
      </w:r>
      <w:r w:rsidR="00DC68AF" w:rsidRPr="002D3EFC">
        <w:rPr>
          <w:rFonts w:ascii="Aptos" w:eastAsia="돋움" w:hAnsi="Aptos"/>
          <w:i/>
          <w:color w:val="000000"/>
          <w:sz w:val="24"/>
          <w:szCs w:val="24"/>
          <w:u w:val="single"/>
        </w:rPr>
        <w:t>)</w:t>
      </w:r>
      <w:r w:rsidRPr="002D3EFC">
        <w:rPr>
          <w:rFonts w:ascii="Aptos" w:eastAsia="돋움" w:hAnsi="Aptos"/>
          <w:i/>
          <w:color w:val="000000"/>
          <w:sz w:val="24"/>
          <w:szCs w:val="24"/>
        </w:rPr>
        <w:t xml:space="preserve"> (1998. 7).</w:t>
      </w:r>
    </w:p>
    <w:p w14:paraId="48AC4965" w14:textId="77777777" w:rsidR="00EF6A0B" w:rsidRPr="002D3EFC" w:rsidRDefault="00EF6A0B" w:rsidP="00EF6A0B">
      <w:pPr>
        <w:numPr>
          <w:ilvl w:val="0"/>
          <w:numId w:val="15"/>
        </w:numPr>
        <w:tabs>
          <w:tab w:val="left" w:pos="6538"/>
          <w:tab w:val="left" w:pos="8510"/>
          <w:tab w:val="left" w:pos="9662"/>
        </w:tabs>
        <w:rPr>
          <w:rFonts w:ascii="Aptos" w:eastAsia="돋움" w:hAnsi="Aptos"/>
          <w:i/>
          <w:color w:val="000000"/>
          <w:sz w:val="24"/>
          <w:szCs w:val="24"/>
        </w:rPr>
      </w:pPr>
      <w:r w:rsidRPr="002D3EFC">
        <w:rPr>
          <w:rFonts w:ascii="Aptos" w:eastAsia="돋움" w:hAnsi="Aptos"/>
          <w:sz w:val="24"/>
          <w:szCs w:val="24"/>
        </w:rPr>
        <w:t xml:space="preserve">Seog, S. Hun, </w:t>
      </w:r>
      <w:r w:rsidRPr="002D3EFC">
        <w:rPr>
          <w:rFonts w:ascii="Aptos" w:eastAsia="돋움" w:hAnsi="Aptos"/>
          <w:color w:val="000000"/>
          <w:sz w:val="24"/>
          <w:szCs w:val="24"/>
        </w:rPr>
        <w:t>The Strategic Role of Insurance: Interaction between Product Market and Insurance Market</w:t>
      </w:r>
    </w:p>
    <w:p w14:paraId="14889637" w14:textId="77777777" w:rsidR="00EF6A0B" w:rsidRPr="002D3EFC" w:rsidRDefault="00EF6A0B" w:rsidP="00EF6A0B">
      <w:pPr>
        <w:numPr>
          <w:ilvl w:val="1"/>
          <w:numId w:val="15"/>
        </w:numPr>
        <w:tabs>
          <w:tab w:val="left" w:pos="6538"/>
          <w:tab w:val="left" w:pos="8510"/>
          <w:tab w:val="left" w:pos="9662"/>
        </w:tabs>
        <w:rPr>
          <w:rFonts w:ascii="Aptos" w:eastAsia="돋움" w:hAnsi="Aptos"/>
          <w:i/>
          <w:color w:val="000000"/>
          <w:sz w:val="24"/>
          <w:szCs w:val="24"/>
        </w:rPr>
      </w:pPr>
      <w:r w:rsidRPr="002D3EFC">
        <w:rPr>
          <w:rFonts w:ascii="Aptos" w:eastAsia="돋움" w:hAnsi="Aptos"/>
          <w:i/>
          <w:color w:val="000000"/>
          <w:sz w:val="24"/>
          <w:szCs w:val="24"/>
        </w:rPr>
        <w:t xml:space="preserve">Asia-Pacific Risk and Insurance Conference </w:t>
      </w:r>
      <w:r w:rsidR="00DC68AF" w:rsidRPr="002D3EFC">
        <w:rPr>
          <w:rFonts w:ascii="Aptos" w:eastAsia="돋움" w:hAnsi="Aptos"/>
          <w:i/>
          <w:color w:val="000000"/>
          <w:sz w:val="24"/>
          <w:szCs w:val="24"/>
          <w:u w:val="single"/>
        </w:rPr>
        <w:t>(</w:t>
      </w:r>
      <w:r w:rsidRPr="002D3EFC">
        <w:rPr>
          <w:rFonts w:ascii="Aptos" w:eastAsia="돋움" w:hAnsi="Aptos"/>
          <w:i/>
          <w:color w:val="000000"/>
          <w:sz w:val="24"/>
          <w:szCs w:val="24"/>
          <w:u w:val="single"/>
        </w:rPr>
        <w:t>proceedings</w:t>
      </w:r>
      <w:r w:rsidR="00DC68AF" w:rsidRPr="002D3EFC">
        <w:rPr>
          <w:rFonts w:ascii="Aptos" w:eastAsia="돋움" w:hAnsi="Aptos"/>
          <w:i/>
          <w:color w:val="000000"/>
          <w:sz w:val="24"/>
          <w:szCs w:val="24"/>
          <w:u w:val="single"/>
        </w:rPr>
        <w:t>)</w:t>
      </w:r>
      <w:r w:rsidRPr="002D3EFC">
        <w:rPr>
          <w:rFonts w:ascii="Aptos" w:eastAsia="돋움" w:hAnsi="Aptos"/>
          <w:i/>
          <w:color w:val="000000"/>
          <w:sz w:val="24"/>
          <w:szCs w:val="24"/>
        </w:rPr>
        <w:t xml:space="preserve"> (1997. 9).</w:t>
      </w:r>
    </w:p>
    <w:p w14:paraId="56F76C62" w14:textId="77777777" w:rsidR="00EF7A08" w:rsidRPr="002D3EFC" w:rsidRDefault="00EF7A08">
      <w:pPr>
        <w:widowControl/>
        <w:rPr>
          <w:rFonts w:ascii="Aptos" w:eastAsia="돋움" w:hAnsi="Aptos"/>
          <w:color w:val="000000"/>
          <w:sz w:val="24"/>
          <w:szCs w:val="24"/>
        </w:rPr>
      </w:pPr>
    </w:p>
    <w:p w14:paraId="6D05D27A" w14:textId="77777777" w:rsidR="00EF7A08" w:rsidRPr="002D3EFC" w:rsidRDefault="00EF7A08">
      <w:pPr>
        <w:widowControl/>
        <w:rPr>
          <w:rFonts w:ascii="Aptos" w:hAnsi="Aptos"/>
          <w:sz w:val="24"/>
          <w:szCs w:val="24"/>
        </w:rPr>
      </w:pPr>
    </w:p>
    <w:p w14:paraId="13687B39" w14:textId="77777777" w:rsidR="00013D21" w:rsidRPr="002D3EFC" w:rsidRDefault="00013D21" w:rsidP="005D0591">
      <w:pPr>
        <w:rPr>
          <w:rFonts w:ascii="Aptos" w:hAnsi="Aptos"/>
        </w:rPr>
      </w:pPr>
    </w:p>
    <w:p w14:paraId="2A4BF893" w14:textId="77777777" w:rsidR="001A0FBA" w:rsidRPr="002D3EFC" w:rsidRDefault="001A0FBA" w:rsidP="005D0591">
      <w:pPr>
        <w:rPr>
          <w:rFonts w:ascii="Aptos" w:hAnsi="Aptos"/>
          <w:b/>
          <w:sz w:val="24"/>
          <w:szCs w:val="24"/>
          <w:u w:val="single"/>
        </w:rPr>
      </w:pPr>
      <w:r w:rsidRPr="002D3EFC">
        <w:rPr>
          <w:rFonts w:ascii="Aptos" w:hAnsi="Aptos"/>
          <w:b/>
          <w:sz w:val="24"/>
          <w:szCs w:val="24"/>
          <w:u w:val="single"/>
        </w:rPr>
        <w:t>Presentation in Seminars/Workshops:</w:t>
      </w:r>
    </w:p>
    <w:p w14:paraId="3F8BE217" w14:textId="77777777" w:rsidR="005B5EB5" w:rsidRPr="002D3EFC" w:rsidRDefault="005B5EB5" w:rsidP="005D0591">
      <w:pPr>
        <w:pStyle w:val="af4"/>
        <w:numPr>
          <w:ilvl w:val="0"/>
          <w:numId w:val="27"/>
        </w:numPr>
        <w:ind w:leftChars="0"/>
        <w:rPr>
          <w:rFonts w:ascii="Aptos" w:hAnsi="Aptos"/>
          <w:sz w:val="24"/>
          <w:szCs w:val="24"/>
        </w:rPr>
      </w:pPr>
      <w:r w:rsidRPr="002D3EFC">
        <w:rPr>
          <w:rStyle w:val="apple-converted-space"/>
          <w:rFonts w:ascii="Aptos" w:hAnsi="Aptos"/>
          <w:sz w:val="24"/>
          <w:szCs w:val="24"/>
          <w:shd w:val="clear" w:color="auto" w:fill="FFFFFF"/>
        </w:rPr>
        <w:t xml:space="preserve">Grand Rounds at </w:t>
      </w:r>
      <w:r w:rsidRPr="002D3EFC">
        <w:rPr>
          <w:rFonts w:ascii="Aptos" w:hAnsi="Aptos"/>
          <w:sz w:val="24"/>
          <w:szCs w:val="24"/>
          <w:shd w:val="clear" w:color="auto" w:fill="FFFFFF"/>
        </w:rPr>
        <w:t>OHSU/PSU School of Public Health, USA (2015.12.17): Risk and Insurance Demand</w:t>
      </w:r>
    </w:p>
    <w:p w14:paraId="746D5927" w14:textId="77777777" w:rsidR="001A0FBA" w:rsidRPr="002D3EFC" w:rsidRDefault="00F1341B" w:rsidP="005D0591">
      <w:pPr>
        <w:pStyle w:val="af4"/>
        <w:numPr>
          <w:ilvl w:val="0"/>
          <w:numId w:val="27"/>
        </w:numPr>
        <w:ind w:leftChars="0"/>
        <w:rPr>
          <w:rFonts w:ascii="Aptos" w:hAnsi="Aptos"/>
          <w:sz w:val="24"/>
          <w:szCs w:val="24"/>
        </w:rPr>
      </w:pPr>
      <w:r w:rsidRPr="002D3EFC">
        <w:rPr>
          <w:rFonts w:ascii="Aptos" w:hAnsi="Aptos"/>
          <w:sz w:val="24"/>
          <w:szCs w:val="24"/>
        </w:rPr>
        <w:t xml:space="preserve">Joint Seminar of KAIST-Bank of Korea-Seoul Financial Forum (2008.11) </w:t>
      </w:r>
      <w:r w:rsidR="00CB3473" w:rsidRPr="002D3EFC">
        <w:rPr>
          <w:rFonts w:ascii="Aptos" w:hAnsi="Aptos"/>
          <w:sz w:val="24"/>
          <w:szCs w:val="24"/>
        </w:rPr>
        <w:t>: F</w:t>
      </w:r>
      <w:r w:rsidRPr="002D3EFC">
        <w:rPr>
          <w:rFonts w:ascii="Aptos" w:hAnsi="Aptos"/>
          <w:sz w:val="24"/>
          <w:szCs w:val="24"/>
        </w:rPr>
        <w:t>inancial Crisis and Financial Theory</w:t>
      </w:r>
    </w:p>
    <w:p w14:paraId="22023457" w14:textId="77777777" w:rsidR="00F1341B" w:rsidRPr="002D3EFC" w:rsidRDefault="00F1341B" w:rsidP="005D0591">
      <w:pPr>
        <w:rPr>
          <w:rFonts w:ascii="Aptos" w:hAnsi="Aptos"/>
        </w:rPr>
      </w:pPr>
    </w:p>
    <w:p w14:paraId="499EBB28" w14:textId="77777777" w:rsidR="00F1341B" w:rsidRPr="002D3EFC" w:rsidRDefault="00F1341B" w:rsidP="005D0591">
      <w:pPr>
        <w:rPr>
          <w:rFonts w:ascii="Aptos" w:hAnsi="Aptos"/>
        </w:rPr>
      </w:pPr>
    </w:p>
    <w:p w14:paraId="697EC74B" w14:textId="77777777" w:rsidR="0029375C" w:rsidRPr="002D3EFC" w:rsidRDefault="001A0FBA" w:rsidP="00F1341B">
      <w:pPr>
        <w:ind w:left="480" w:hanging="480"/>
        <w:outlineLvl w:val="0"/>
        <w:rPr>
          <w:rFonts w:ascii="Aptos" w:hAnsi="Aptos"/>
          <w:b/>
          <w:sz w:val="24"/>
          <w:szCs w:val="24"/>
          <w:u w:val="single"/>
        </w:rPr>
      </w:pPr>
      <w:r w:rsidRPr="002D3EFC">
        <w:rPr>
          <w:rFonts w:ascii="Aptos" w:hAnsi="Aptos"/>
          <w:b/>
          <w:sz w:val="24"/>
          <w:szCs w:val="24"/>
          <w:u w:val="single"/>
        </w:rPr>
        <w:t>Invited Lecture</w:t>
      </w:r>
      <w:r w:rsidR="0029375C" w:rsidRPr="002D3EFC">
        <w:rPr>
          <w:rFonts w:ascii="Aptos" w:hAnsi="Aptos"/>
          <w:b/>
          <w:sz w:val="24"/>
          <w:szCs w:val="24"/>
          <w:u w:val="single"/>
        </w:rPr>
        <w:t xml:space="preserve"> and Presentation:</w:t>
      </w:r>
    </w:p>
    <w:p w14:paraId="31913C17" w14:textId="19F188BA" w:rsidR="00804B75" w:rsidRPr="00202FC1" w:rsidRDefault="00804B75" w:rsidP="00804B75">
      <w:pPr>
        <w:pStyle w:val="af4"/>
        <w:widowControl/>
        <w:numPr>
          <w:ilvl w:val="0"/>
          <w:numId w:val="18"/>
        </w:numPr>
        <w:shd w:val="clear" w:color="auto" w:fill="FFFFFF"/>
        <w:wordWrap/>
        <w:autoSpaceDE/>
        <w:autoSpaceDN/>
        <w:adjustRightInd/>
        <w:ind w:leftChars="0"/>
        <w:rPr>
          <w:rFonts w:ascii="Aptos" w:eastAsia="함초롬바탕" w:hAnsi="Aptos" w:cs="함초롬바탕"/>
          <w:color w:val="222222"/>
          <w:spacing w:val="-5"/>
          <w:sz w:val="24"/>
          <w:szCs w:val="24"/>
        </w:rPr>
      </w:pPr>
      <w:r w:rsidRPr="00202FC1">
        <w:rPr>
          <w:rFonts w:ascii="Aptos" w:eastAsia="함초롬바탕" w:hAnsi="Aptos" w:cs="함초롬바탕"/>
          <w:color w:val="000000"/>
          <w:spacing w:val="-5"/>
          <w:sz w:val="24"/>
          <w:szCs w:val="24"/>
          <w:bdr w:val="none" w:sz="0" w:space="0" w:color="auto" w:frame="1"/>
        </w:rPr>
        <w:t>Financing on Words: The Case of Hybrid Securities of Heungkuk Life in 2022</w:t>
      </w:r>
      <w:r w:rsidR="00202FC1" w:rsidRPr="00202FC1">
        <w:rPr>
          <w:rFonts w:ascii="Aptos" w:eastAsia="함초롬바탕" w:hAnsi="Aptos" w:cs="함초롬바탕"/>
          <w:color w:val="000000"/>
          <w:spacing w:val="-5"/>
          <w:sz w:val="24"/>
          <w:szCs w:val="24"/>
          <w:bdr w:val="none" w:sz="0" w:space="0" w:color="auto" w:frame="1"/>
        </w:rPr>
        <w:t xml:space="preserve"> [</w:t>
      </w:r>
      <w:r w:rsidR="00202FC1" w:rsidRPr="00202FC1">
        <w:rPr>
          <w:rFonts w:ascii="Aptos" w:eastAsia="함초롬바탕" w:hAnsi="Aptos" w:cs="함초롬바탕"/>
          <w:color w:val="000000"/>
          <w:spacing w:val="-5"/>
          <w:sz w:val="24"/>
          <w:szCs w:val="24"/>
          <w:bdr w:val="none" w:sz="0" w:space="0" w:color="auto" w:frame="1"/>
        </w:rPr>
        <w:t>금융과</w:t>
      </w:r>
      <w:r w:rsidR="00202FC1" w:rsidRPr="00202FC1">
        <w:rPr>
          <w:rFonts w:ascii="Aptos" w:eastAsia="함초롬바탕" w:hAnsi="Aptos" w:cs="함초롬바탕"/>
          <w:color w:val="000000"/>
          <w:spacing w:val="-5"/>
          <w:sz w:val="24"/>
          <w:szCs w:val="24"/>
          <w:bdr w:val="none" w:sz="0" w:space="0" w:color="auto" w:frame="1"/>
        </w:rPr>
        <w:t> </w:t>
      </w:r>
      <w:r w:rsidR="00202FC1" w:rsidRPr="00202FC1">
        <w:rPr>
          <w:rFonts w:ascii="Aptos" w:eastAsia="함초롬바탕" w:hAnsi="Aptos" w:cs="함초롬바탕"/>
          <w:color w:val="000000"/>
          <w:spacing w:val="-5"/>
          <w:sz w:val="24"/>
          <w:szCs w:val="24"/>
          <w:bdr w:val="none" w:sz="0" w:space="0" w:color="auto" w:frame="1"/>
        </w:rPr>
        <w:t>서사</w:t>
      </w:r>
      <w:r w:rsidR="00202FC1" w:rsidRPr="00202FC1">
        <w:rPr>
          <w:rFonts w:ascii="Aptos" w:eastAsia="함초롬바탕" w:hAnsi="Aptos" w:cs="함초롬바탕"/>
          <w:color w:val="000000"/>
          <w:spacing w:val="-5"/>
          <w:sz w:val="24"/>
          <w:szCs w:val="24"/>
          <w:bdr w:val="none" w:sz="0" w:space="0" w:color="auto" w:frame="1"/>
        </w:rPr>
        <w:t>: 2022</w:t>
      </w:r>
      <w:r w:rsidR="00202FC1" w:rsidRPr="00202FC1">
        <w:rPr>
          <w:rFonts w:ascii="Aptos" w:eastAsia="함초롬바탕" w:hAnsi="Aptos" w:cs="함초롬바탕"/>
          <w:color w:val="000000"/>
          <w:spacing w:val="-5"/>
          <w:sz w:val="24"/>
          <w:szCs w:val="24"/>
          <w:bdr w:val="none" w:sz="0" w:space="0" w:color="auto" w:frame="1"/>
        </w:rPr>
        <w:t>년</w:t>
      </w:r>
      <w:r w:rsidR="00202FC1" w:rsidRPr="00202FC1">
        <w:rPr>
          <w:rFonts w:ascii="Aptos" w:eastAsia="함초롬바탕" w:hAnsi="Aptos" w:cs="함초롬바탕"/>
          <w:color w:val="000000"/>
          <w:spacing w:val="-5"/>
          <w:sz w:val="24"/>
          <w:szCs w:val="24"/>
          <w:bdr w:val="none" w:sz="0" w:space="0" w:color="auto" w:frame="1"/>
        </w:rPr>
        <w:t> </w:t>
      </w:r>
      <w:r w:rsidR="00202FC1" w:rsidRPr="00202FC1">
        <w:rPr>
          <w:rFonts w:ascii="Aptos" w:eastAsia="함초롬바탕" w:hAnsi="Aptos" w:cs="함초롬바탕"/>
          <w:color w:val="000000"/>
          <w:spacing w:val="-5"/>
          <w:sz w:val="24"/>
          <w:szCs w:val="24"/>
          <w:bdr w:val="none" w:sz="0" w:space="0" w:color="auto" w:frame="1"/>
        </w:rPr>
        <w:t>흥국생명</w:t>
      </w:r>
      <w:r w:rsidR="00202FC1" w:rsidRPr="00202FC1">
        <w:rPr>
          <w:rFonts w:ascii="Aptos" w:eastAsia="함초롬바탕" w:hAnsi="Aptos" w:cs="함초롬바탕"/>
          <w:color w:val="000000"/>
          <w:spacing w:val="-5"/>
          <w:sz w:val="24"/>
          <w:szCs w:val="24"/>
          <w:bdr w:val="none" w:sz="0" w:space="0" w:color="auto" w:frame="1"/>
        </w:rPr>
        <w:t> </w:t>
      </w:r>
      <w:r w:rsidR="00202FC1" w:rsidRPr="00202FC1">
        <w:rPr>
          <w:rFonts w:ascii="Aptos" w:eastAsia="함초롬바탕" w:hAnsi="Aptos" w:cs="함초롬바탕"/>
          <w:color w:val="000000"/>
          <w:spacing w:val="-5"/>
          <w:sz w:val="24"/>
          <w:szCs w:val="24"/>
          <w:bdr w:val="none" w:sz="0" w:space="0" w:color="auto" w:frame="1"/>
        </w:rPr>
        <w:t>신종자본증권</w:t>
      </w:r>
      <w:r w:rsidR="00202FC1" w:rsidRPr="00202FC1">
        <w:rPr>
          <w:rFonts w:ascii="Aptos" w:eastAsia="함초롬바탕" w:hAnsi="Aptos" w:cs="함초롬바탕"/>
          <w:color w:val="000000"/>
          <w:spacing w:val="-5"/>
          <w:sz w:val="24"/>
          <w:szCs w:val="24"/>
          <w:bdr w:val="none" w:sz="0" w:space="0" w:color="auto" w:frame="1"/>
        </w:rPr>
        <w:t> </w:t>
      </w:r>
      <w:r w:rsidR="00202FC1" w:rsidRPr="00202FC1">
        <w:rPr>
          <w:rFonts w:ascii="Aptos" w:eastAsia="함초롬바탕" w:hAnsi="Aptos" w:cs="함초롬바탕"/>
          <w:color w:val="000000"/>
          <w:spacing w:val="-5"/>
          <w:sz w:val="24"/>
          <w:szCs w:val="24"/>
          <w:bdr w:val="none" w:sz="0" w:space="0" w:color="auto" w:frame="1"/>
        </w:rPr>
        <w:t>사례</w:t>
      </w:r>
      <w:r w:rsidRPr="00202FC1">
        <w:rPr>
          <w:rFonts w:ascii="Aptos" w:eastAsia="함초롬바탕" w:hAnsi="Aptos" w:cs="함초롬바탕"/>
          <w:color w:val="000000"/>
          <w:spacing w:val="-5"/>
          <w:sz w:val="24"/>
          <w:szCs w:val="24"/>
          <w:bdr w:val="none" w:sz="0" w:space="0" w:color="auto" w:frame="1"/>
        </w:rPr>
        <w:t xml:space="preserve">], </w:t>
      </w:r>
      <w:r w:rsidR="00202FC1" w:rsidRPr="00202FC1">
        <w:rPr>
          <w:rFonts w:ascii="Aptos" w:eastAsia="함초롬바탕" w:hAnsi="Aptos" w:cs="함초롬바탕"/>
          <w:color w:val="000000"/>
          <w:spacing w:val="-5"/>
          <w:sz w:val="24"/>
          <w:szCs w:val="24"/>
          <w:bdr w:val="none" w:sz="0" w:space="0" w:color="auto" w:frame="1"/>
        </w:rPr>
        <w:t>SNU</w:t>
      </w:r>
      <w:r w:rsidRPr="00202FC1">
        <w:rPr>
          <w:rFonts w:ascii="Aptos" w:eastAsia="함초롬바탕" w:hAnsi="Aptos" w:cs="함초롬바탕"/>
          <w:color w:val="000000"/>
          <w:spacing w:val="-5"/>
          <w:sz w:val="24"/>
          <w:szCs w:val="24"/>
          <w:bdr w:val="none" w:sz="0" w:space="0" w:color="auto" w:frame="1"/>
        </w:rPr>
        <w:t xml:space="preserve"> [</w:t>
      </w:r>
      <w:r w:rsidR="00202FC1" w:rsidRPr="00202FC1">
        <w:rPr>
          <w:rFonts w:ascii="Aptos" w:eastAsia="함초롬바탕" w:hAnsi="Aptos" w:cs="함초롬바탕"/>
          <w:color w:val="000000"/>
          <w:spacing w:val="-5"/>
          <w:sz w:val="24"/>
          <w:szCs w:val="24"/>
          <w:bdr w:val="none" w:sz="0" w:space="0" w:color="auto" w:frame="1"/>
        </w:rPr>
        <w:t xml:space="preserve">Anthropology </w:t>
      </w:r>
      <w:r w:rsidRPr="00202FC1">
        <w:rPr>
          <w:rFonts w:ascii="Aptos" w:eastAsia="함초롬바탕" w:hAnsi="Aptos" w:cs="함초롬바탕"/>
          <w:color w:val="000000"/>
          <w:spacing w:val="-5"/>
          <w:sz w:val="24"/>
          <w:szCs w:val="24"/>
          <w:bdr w:val="none" w:sz="0" w:space="0" w:color="auto" w:frame="1"/>
        </w:rPr>
        <w:t xml:space="preserve">BK </w:t>
      </w:r>
      <w:r w:rsidR="00202FC1" w:rsidRPr="00202FC1">
        <w:rPr>
          <w:rFonts w:ascii="Aptos" w:eastAsia="함초롬바탕" w:hAnsi="Aptos" w:cs="함초롬바탕"/>
          <w:color w:val="000000"/>
          <w:spacing w:val="-5"/>
          <w:sz w:val="24"/>
          <w:szCs w:val="24"/>
          <w:bdr w:val="none" w:sz="0" w:space="0" w:color="auto" w:frame="1"/>
        </w:rPr>
        <w:t>Invited Lecture]</w:t>
      </w:r>
      <w:r w:rsidRPr="00202FC1">
        <w:rPr>
          <w:rFonts w:ascii="Aptos" w:eastAsia="함초롬바탕" w:hAnsi="Aptos" w:cs="함초롬바탕"/>
          <w:color w:val="000000"/>
          <w:spacing w:val="-5"/>
          <w:sz w:val="24"/>
          <w:szCs w:val="24"/>
          <w:bdr w:val="none" w:sz="0" w:space="0" w:color="auto" w:frame="1"/>
        </w:rPr>
        <w:t xml:space="preserve">, </w:t>
      </w:r>
      <w:r w:rsidR="00202FC1" w:rsidRPr="00202FC1">
        <w:rPr>
          <w:rFonts w:ascii="Aptos" w:eastAsia="함초롬바탕" w:hAnsi="Aptos" w:cs="함초롬바탕"/>
          <w:color w:val="000000"/>
          <w:spacing w:val="-5"/>
          <w:sz w:val="24"/>
          <w:szCs w:val="24"/>
          <w:bdr w:val="none" w:sz="0" w:space="0" w:color="auto" w:frame="1"/>
        </w:rPr>
        <w:t>SNU Asia Center</w:t>
      </w:r>
      <w:r w:rsidRPr="00202FC1">
        <w:rPr>
          <w:rFonts w:ascii="Aptos" w:eastAsia="함초롬바탕" w:hAnsi="Aptos" w:cs="함초롬바탕"/>
          <w:color w:val="000000"/>
          <w:spacing w:val="-5"/>
          <w:sz w:val="24"/>
          <w:szCs w:val="24"/>
          <w:bdr w:val="none" w:sz="0" w:space="0" w:color="auto" w:frame="1"/>
        </w:rPr>
        <w:t>, (2023.09.21).</w:t>
      </w:r>
    </w:p>
    <w:p w14:paraId="3FB07950" w14:textId="660038D5" w:rsidR="009F55EA" w:rsidRPr="002D3EFC" w:rsidRDefault="009F55EA" w:rsidP="00F1341B">
      <w:pPr>
        <w:widowControl/>
        <w:numPr>
          <w:ilvl w:val="0"/>
          <w:numId w:val="18"/>
        </w:numPr>
        <w:rPr>
          <w:rFonts w:ascii="Aptos" w:hAnsi="Aptos"/>
          <w:sz w:val="24"/>
        </w:rPr>
      </w:pPr>
      <w:r w:rsidRPr="002D3EFC">
        <w:rPr>
          <w:rFonts w:ascii="Aptos" w:hAnsi="Aptos"/>
          <w:sz w:val="24"/>
        </w:rPr>
        <w:t>Actuarial Science, Episteme, and Morality [</w:t>
      </w:r>
      <w:r w:rsidRPr="002D3EFC">
        <w:rPr>
          <w:rFonts w:ascii="Aptos" w:hAnsi="Aptos"/>
          <w:sz w:val="24"/>
        </w:rPr>
        <w:t>계리인도</w:t>
      </w:r>
      <w:r w:rsidRPr="002D3EFC">
        <w:rPr>
          <w:rFonts w:ascii="Aptos" w:hAnsi="Aptos"/>
          <w:sz w:val="24"/>
        </w:rPr>
        <w:t xml:space="preserve"> </w:t>
      </w:r>
      <w:r w:rsidRPr="002D3EFC">
        <w:rPr>
          <w:rFonts w:ascii="Aptos" w:hAnsi="Aptos"/>
          <w:sz w:val="24"/>
        </w:rPr>
        <w:t>모르는</w:t>
      </w:r>
      <w:r w:rsidRPr="002D3EFC">
        <w:rPr>
          <w:rFonts w:ascii="Aptos" w:hAnsi="Aptos"/>
          <w:sz w:val="24"/>
        </w:rPr>
        <w:t xml:space="preserve"> </w:t>
      </w:r>
      <w:r w:rsidRPr="002D3EFC">
        <w:rPr>
          <w:rFonts w:ascii="Aptos" w:hAnsi="Aptos"/>
          <w:sz w:val="24"/>
        </w:rPr>
        <w:t>계리</w:t>
      </w:r>
      <w:r w:rsidRPr="002D3EFC">
        <w:rPr>
          <w:rFonts w:ascii="Aptos" w:hAnsi="Aptos"/>
          <w:sz w:val="24"/>
        </w:rPr>
        <w:t xml:space="preserve"> </w:t>
      </w:r>
      <w:r w:rsidRPr="002D3EFC">
        <w:rPr>
          <w:rFonts w:ascii="Aptos" w:hAnsi="Aptos"/>
          <w:sz w:val="24"/>
        </w:rPr>
        <w:t>이야기</w:t>
      </w:r>
      <w:r w:rsidRPr="002D3EFC">
        <w:rPr>
          <w:rFonts w:ascii="Aptos" w:hAnsi="Aptos"/>
          <w:sz w:val="24"/>
        </w:rPr>
        <w:t xml:space="preserve">: </w:t>
      </w:r>
      <w:r w:rsidRPr="002D3EFC">
        <w:rPr>
          <w:rFonts w:ascii="Aptos" w:hAnsi="Aptos"/>
          <w:sz w:val="24"/>
        </w:rPr>
        <w:t>계리</w:t>
      </w:r>
      <w:r w:rsidRPr="002D3EFC">
        <w:rPr>
          <w:rFonts w:ascii="Aptos" w:hAnsi="Aptos"/>
          <w:sz w:val="24"/>
        </w:rPr>
        <w:t xml:space="preserve">, </w:t>
      </w:r>
      <w:r w:rsidRPr="002D3EFC">
        <w:rPr>
          <w:rFonts w:ascii="Aptos" w:hAnsi="Aptos"/>
          <w:sz w:val="24"/>
        </w:rPr>
        <w:t>시대인식</w:t>
      </w:r>
      <w:r w:rsidRPr="002D3EFC">
        <w:rPr>
          <w:rFonts w:ascii="Aptos" w:hAnsi="Aptos"/>
          <w:sz w:val="24"/>
        </w:rPr>
        <w:t xml:space="preserve">, </w:t>
      </w:r>
      <w:r w:rsidRPr="002D3EFC">
        <w:rPr>
          <w:rFonts w:ascii="Aptos" w:hAnsi="Aptos"/>
          <w:sz w:val="24"/>
        </w:rPr>
        <w:t>도덕성</w:t>
      </w:r>
      <w:r w:rsidRPr="002D3EFC">
        <w:rPr>
          <w:rFonts w:ascii="Aptos" w:hAnsi="Aptos"/>
          <w:sz w:val="24"/>
        </w:rPr>
        <w:t>] (2021.12.17, Korea Association of Actuaries Conference)</w:t>
      </w:r>
    </w:p>
    <w:p w14:paraId="702ACF92" w14:textId="77777777" w:rsidR="003C7C36" w:rsidRPr="002D3EFC" w:rsidRDefault="005F0281" w:rsidP="00F1341B">
      <w:pPr>
        <w:widowControl/>
        <w:numPr>
          <w:ilvl w:val="0"/>
          <w:numId w:val="18"/>
        </w:numPr>
        <w:rPr>
          <w:rFonts w:ascii="Aptos" w:hAnsi="Aptos"/>
          <w:sz w:val="24"/>
        </w:rPr>
      </w:pPr>
      <w:r w:rsidRPr="002D3EFC">
        <w:rPr>
          <w:rFonts w:ascii="Aptos" w:hAnsi="Aptos"/>
          <w:sz w:val="24"/>
        </w:rPr>
        <w:t>Financial Imaginary and Social Securities Market [</w:t>
      </w:r>
      <w:r w:rsidRPr="002D3EFC">
        <w:rPr>
          <w:rFonts w:ascii="Aptos" w:hAnsi="Aptos"/>
          <w:sz w:val="24"/>
        </w:rPr>
        <w:t>금융적</w:t>
      </w:r>
      <w:r w:rsidRPr="002D3EFC">
        <w:rPr>
          <w:rFonts w:ascii="Aptos" w:hAnsi="Aptos"/>
          <w:sz w:val="24"/>
        </w:rPr>
        <w:t xml:space="preserve"> </w:t>
      </w:r>
      <w:r w:rsidRPr="002D3EFC">
        <w:rPr>
          <w:rFonts w:ascii="Aptos" w:hAnsi="Aptos"/>
          <w:sz w:val="24"/>
        </w:rPr>
        <w:t>상상과</w:t>
      </w:r>
      <w:r w:rsidRPr="002D3EFC">
        <w:rPr>
          <w:rFonts w:ascii="Aptos" w:hAnsi="Aptos"/>
          <w:sz w:val="24"/>
        </w:rPr>
        <w:t xml:space="preserve"> </w:t>
      </w:r>
      <w:r w:rsidRPr="002D3EFC">
        <w:rPr>
          <w:rFonts w:ascii="Aptos" w:hAnsi="Aptos"/>
          <w:sz w:val="24"/>
        </w:rPr>
        <w:t>사회적</w:t>
      </w:r>
      <w:r w:rsidRPr="002D3EFC">
        <w:rPr>
          <w:rFonts w:ascii="Aptos" w:hAnsi="Aptos"/>
          <w:sz w:val="24"/>
        </w:rPr>
        <w:t xml:space="preserve"> </w:t>
      </w:r>
      <w:r w:rsidRPr="002D3EFC">
        <w:rPr>
          <w:rFonts w:ascii="Aptos" w:hAnsi="Aptos"/>
          <w:sz w:val="24"/>
        </w:rPr>
        <w:t>증권시장</w:t>
      </w:r>
      <w:r w:rsidRPr="002D3EFC">
        <w:rPr>
          <w:rFonts w:ascii="Aptos" w:hAnsi="Aptos"/>
          <w:sz w:val="24"/>
        </w:rPr>
        <w:t>], LE MONDE diplomatique Global ESG Forum (2021.12.02, Tomato TV, Seoul)</w:t>
      </w:r>
    </w:p>
    <w:p w14:paraId="356A0841" w14:textId="77777777" w:rsidR="00F1341B" w:rsidRPr="002D3EFC" w:rsidRDefault="00F1341B" w:rsidP="00F1341B">
      <w:pPr>
        <w:widowControl/>
        <w:numPr>
          <w:ilvl w:val="0"/>
          <w:numId w:val="18"/>
        </w:numPr>
        <w:rPr>
          <w:rFonts w:ascii="Aptos" w:hAnsi="Aptos"/>
          <w:sz w:val="24"/>
        </w:rPr>
      </w:pPr>
      <w:r w:rsidRPr="002D3EFC">
        <w:rPr>
          <w:rFonts w:ascii="Aptos" w:hAnsi="Aptos"/>
          <w:sz w:val="24"/>
        </w:rPr>
        <w:t>Taiwan Insurance Association and National Chengchi University (2009. 12, Taipei, Taiwan): Ignorance is Bliss</w:t>
      </w:r>
    </w:p>
    <w:p w14:paraId="3FCB74F6" w14:textId="77777777" w:rsidR="00F1341B" w:rsidRPr="002D3EFC" w:rsidRDefault="00F1341B" w:rsidP="00F1341B">
      <w:pPr>
        <w:widowControl/>
        <w:numPr>
          <w:ilvl w:val="0"/>
          <w:numId w:val="18"/>
        </w:numPr>
        <w:rPr>
          <w:rFonts w:ascii="Aptos" w:hAnsi="Aptos"/>
          <w:sz w:val="24"/>
        </w:rPr>
      </w:pPr>
      <w:r w:rsidRPr="002D3EFC">
        <w:rPr>
          <w:rFonts w:ascii="Aptos" w:hAnsi="Aptos"/>
          <w:sz w:val="24"/>
        </w:rPr>
        <w:t>Korean Re Lecture (2008.5): Financial Crisis</w:t>
      </w:r>
    </w:p>
    <w:p w14:paraId="7B52E8EA" w14:textId="77777777" w:rsidR="00F1341B" w:rsidRPr="002D3EFC" w:rsidRDefault="00F1341B" w:rsidP="00F1341B">
      <w:pPr>
        <w:widowControl/>
        <w:numPr>
          <w:ilvl w:val="0"/>
          <w:numId w:val="18"/>
        </w:numPr>
        <w:rPr>
          <w:rFonts w:ascii="Aptos" w:hAnsi="Aptos"/>
          <w:sz w:val="24"/>
        </w:rPr>
      </w:pPr>
      <w:r w:rsidRPr="002D3EFC">
        <w:rPr>
          <w:rFonts w:ascii="Aptos" w:hAnsi="Aptos"/>
          <w:sz w:val="24"/>
        </w:rPr>
        <w:t>Finance Forum –Vision of the 21</w:t>
      </w:r>
      <w:r w:rsidRPr="002D3EFC">
        <w:rPr>
          <w:rFonts w:ascii="Aptos" w:hAnsi="Aptos"/>
          <w:sz w:val="24"/>
          <w:vertAlign w:val="superscript"/>
        </w:rPr>
        <w:t>st</w:t>
      </w:r>
      <w:r w:rsidRPr="002D3EFC">
        <w:rPr>
          <w:rFonts w:ascii="Aptos" w:hAnsi="Aptos"/>
          <w:sz w:val="24"/>
        </w:rPr>
        <w:t xml:space="preserve"> Century (2005.8): </w:t>
      </w:r>
      <w:r w:rsidR="00072FEB" w:rsidRPr="002D3EFC">
        <w:rPr>
          <w:rFonts w:ascii="Aptos" w:hAnsi="Aptos"/>
          <w:sz w:val="24"/>
        </w:rPr>
        <w:t>Stock Options of the Financial Institutions: Issues and Their Solutions</w:t>
      </w:r>
      <w:r w:rsidRPr="002D3EFC">
        <w:rPr>
          <w:rFonts w:ascii="Aptos" w:hAnsi="Aptos"/>
          <w:sz w:val="24"/>
        </w:rPr>
        <w:t xml:space="preserve"> </w:t>
      </w:r>
    </w:p>
    <w:p w14:paraId="36BE5A43" w14:textId="77777777" w:rsidR="005D0591" w:rsidRPr="002D3EFC" w:rsidRDefault="005D0591" w:rsidP="00AC26D0">
      <w:pPr>
        <w:widowControl/>
        <w:rPr>
          <w:rFonts w:ascii="Aptos" w:eastAsia="함초롬바탕" w:hAnsi="Aptos" w:cs="함초롬바탕"/>
          <w:b/>
          <w:sz w:val="24"/>
          <w:szCs w:val="24"/>
          <w:u w:val="single"/>
        </w:rPr>
      </w:pPr>
    </w:p>
    <w:p w14:paraId="3F997C8E" w14:textId="77777777" w:rsidR="00AC26D0" w:rsidRPr="002D3EFC" w:rsidRDefault="00AC26D0" w:rsidP="005D0591">
      <w:pPr>
        <w:pStyle w:val="1"/>
        <w:rPr>
          <w:rFonts w:ascii="Aptos" w:hAnsi="Aptos"/>
        </w:rPr>
      </w:pPr>
      <w:r w:rsidRPr="002D3EFC">
        <w:rPr>
          <w:rFonts w:ascii="Aptos" w:hAnsi="Aptos"/>
        </w:rPr>
        <w:t>Other Writings:</w:t>
      </w:r>
    </w:p>
    <w:p w14:paraId="7E4C209C" w14:textId="77777777" w:rsidR="00AC26D0" w:rsidRPr="002D3EFC" w:rsidRDefault="00AC26D0" w:rsidP="00AC26D0">
      <w:pPr>
        <w:widowControl/>
        <w:rPr>
          <w:rFonts w:ascii="Aptos" w:eastAsia="함초롬바탕" w:hAnsi="Aptos" w:cs="함초롬바탕"/>
          <w:b/>
          <w:sz w:val="24"/>
          <w:szCs w:val="24"/>
          <w:u w:val="single"/>
        </w:rPr>
      </w:pPr>
    </w:p>
    <w:p w14:paraId="498BF662" w14:textId="77777777" w:rsidR="00AC26D0" w:rsidRPr="002D3EFC" w:rsidRDefault="001F4729" w:rsidP="00AC26D0">
      <w:pPr>
        <w:pStyle w:val="af4"/>
        <w:widowControl/>
        <w:numPr>
          <w:ilvl w:val="0"/>
          <w:numId w:val="23"/>
        </w:numPr>
        <w:ind w:leftChars="0"/>
        <w:rPr>
          <w:rFonts w:ascii="Aptos" w:eastAsia="함초롬바탕" w:hAnsi="Aptos" w:cs="함초롬바탕"/>
          <w:sz w:val="24"/>
          <w:szCs w:val="24"/>
        </w:rPr>
      </w:pPr>
      <w:r w:rsidRPr="002D3EFC">
        <w:rPr>
          <w:rFonts w:ascii="Aptos" w:eastAsia="함초롬바탕" w:hAnsi="Aptos" w:cs="함초롬바탕"/>
          <w:sz w:val="24"/>
          <w:szCs w:val="24"/>
        </w:rPr>
        <w:t>COVID</w:t>
      </w:r>
      <w:r w:rsidR="00B51BC2" w:rsidRPr="002D3EFC">
        <w:rPr>
          <w:rFonts w:ascii="Aptos" w:eastAsia="함초롬바탕" w:hAnsi="Aptos" w:cs="함초롬바탕"/>
          <w:sz w:val="24"/>
          <w:szCs w:val="24"/>
        </w:rPr>
        <w:t>-1</w:t>
      </w:r>
      <w:r w:rsidRPr="002D3EFC">
        <w:rPr>
          <w:rFonts w:ascii="Aptos" w:eastAsia="함초롬바탕" w:hAnsi="Aptos" w:cs="함초롬바탕"/>
          <w:sz w:val="24"/>
          <w:szCs w:val="24"/>
        </w:rPr>
        <w:t>9 and Butterfly Dream [</w:t>
      </w:r>
      <w:r w:rsidR="00AC26D0" w:rsidRPr="002D3EFC">
        <w:rPr>
          <w:rFonts w:ascii="Aptos" w:eastAsia="함초롬바탕" w:hAnsi="Aptos" w:cs="함초롬바탕"/>
          <w:sz w:val="24"/>
          <w:szCs w:val="24"/>
        </w:rPr>
        <w:t>코몽로</w:t>
      </w:r>
      <w:r w:rsidR="00AC26D0" w:rsidRPr="002D3EFC">
        <w:rPr>
          <w:rFonts w:ascii="Aptos" w:eastAsia="함초롬바탕" w:hAnsi="Aptos" w:cs="함초롬바탕"/>
          <w:sz w:val="24"/>
          <w:szCs w:val="24"/>
        </w:rPr>
        <w:t xml:space="preserve"> </w:t>
      </w:r>
      <w:r w:rsidR="00AC26D0" w:rsidRPr="002D3EFC">
        <w:rPr>
          <w:rFonts w:ascii="Aptos" w:eastAsia="함초롬바탕" w:hAnsi="Aptos" w:cs="함초롬바탕"/>
          <w:sz w:val="24"/>
          <w:szCs w:val="24"/>
        </w:rPr>
        <w:t>접나호</w:t>
      </w:r>
      <w:r w:rsidRPr="002D3EFC">
        <w:rPr>
          <w:rFonts w:ascii="Aptos" w:eastAsia="함초롬바탕" w:hAnsi="Aptos" w:cs="함초롬바탕"/>
          <w:sz w:val="24"/>
          <w:szCs w:val="24"/>
        </w:rPr>
        <w:t>]</w:t>
      </w:r>
      <w:r w:rsidR="00AC26D0" w:rsidRPr="002D3EFC">
        <w:rPr>
          <w:rFonts w:ascii="Aptos" w:eastAsia="함초롬바탕" w:hAnsi="Aptos" w:cs="함초롬바탕"/>
          <w:sz w:val="24"/>
          <w:szCs w:val="24"/>
        </w:rPr>
        <w:t xml:space="preserve">, </w:t>
      </w:r>
      <w:r w:rsidR="00610D60" w:rsidRPr="002D3EFC">
        <w:rPr>
          <w:rFonts w:ascii="Aptos" w:eastAsia="함초롬바탕" w:hAnsi="Aptos" w:cs="함초롬바탕"/>
          <w:sz w:val="24"/>
          <w:szCs w:val="24"/>
        </w:rPr>
        <w:t xml:space="preserve">SNU News </w:t>
      </w:r>
      <w:r w:rsidR="007828AF" w:rsidRPr="002D3EFC">
        <w:rPr>
          <w:rFonts w:ascii="Aptos" w:eastAsia="함초롬바탕" w:hAnsi="Aptos" w:cs="함초롬바탕"/>
          <w:sz w:val="24"/>
          <w:szCs w:val="24"/>
        </w:rPr>
        <w:t>Opinions</w:t>
      </w:r>
      <w:r w:rsidR="00AC26D0" w:rsidRPr="002D3EFC">
        <w:rPr>
          <w:rFonts w:ascii="Aptos" w:eastAsia="함초롬바탕" w:hAnsi="Aptos" w:cs="함초롬바탕"/>
          <w:sz w:val="24"/>
          <w:szCs w:val="24"/>
        </w:rPr>
        <w:t xml:space="preserve"> (</w:t>
      </w:r>
      <w:r w:rsidR="00610D60" w:rsidRPr="002D3EFC">
        <w:rPr>
          <w:rFonts w:ascii="Aptos" w:eastAsia="함초롬바탕" w:hAnsi="Aptos" w:cs="함초롬바탕"/>
          <w:sz w:val="24"/>
          <w:szCs w:val="24"/>
        </w:rPr>
        <w:t xml:space="preserve">No. 2010, </w:t>
      </w:r>
      <w:r w:rsidR="00AC26D0" w:rsidRPr="002D3EFC">
        <w:rPr>
          <w:rFonts w:ascii="Aptos" w:eastAsia="함초롬바탕" w:hAnsi="Aptos" w:cs="함초롬바탕"/>
          <w:sz w:val="24"/>
          <w:szCs w:val="24"/>
        </w:rPr>
        <w:t>2020.09.14)</w:t>
      </w:r>
      <w:r w:rsidR="00610D60" w:rsidRPr="002D3EFC">
        <w:rPr>
          <w:rFonts w:ascii="Aptos" w:eastAsia="함초롬바탕" w:hAnsi="Aptos" w:cs="함초롬바탕"/>
          <w:sz w:val="24"/>
          <w:szCs w:val="24"/>
        </w:rPr>
        <w:t xml:space="preserve">, </w:t>
      </w:r>
      <w:hyperlink r:id="rId8" w:history="1">
        <w:r w:rsidR="00610D60" w:rsidRPr="002D3EFC">
          <w:rPr>
            <w:rStyle w:val="af"/>
            <w:rFonts w:ascii="Aptos" w:eastAsia="함초롬바탕" w:hAnsi="Aptos" w:cs="함초롬바탕"/>
            <w:sz w:val="24"/>
            <w:szCs w:val="24"/>
          </w:rPr>
          <w:t>http://www.snunews.com/news/articleView.html?idxno=21462</w:t>
        </w:r>
      </w:hyperlink>
      <w:r w:rsidR="00610D60" w:rsidRPr="002D3EFC">
        <w:rPr>
          <w:rFonts w:ascii="Aptos" w:eastAsia="함초롬바탕" w:hAnsi="Aptos" w:cs="함초롬바탕"/>
          <w:sz w:val="24"/>
          <w:szCs w:val="24"/>
        </w:rPr>
        <w:t xml:space="preserve">. </w:t>
      </w:r>
    </w:p>
    <w:p w14:paraId="1977F53B" w14:textId="77777777" w:rsidR="00AC26D0" w:rsidRPr="002D3EFC" w:rsidRDefault="00AC26D0" w:rsidP="00AC26D0">
      <w:pPr>
        <w:pStyle w:val="af4"/>
        <w:widowControl/>
        <w:numPr>
          <w:ilvl w:val="0"/>
          <w:numId w:val="23"/>
        </w:numPr>
        <w:ind w:leftChars="0"/>
        <w:rPr>
          <w:rFonts w:ascii="Aptos" w:eastAsia="함초롬바탕" w:hAnsi="Aptos" w:cs="함초롬바탕"/>
          <w:sz w:val="24"/>
          <w:szCs w:val="24"/>
        </w:rPr>
      </w:pPr>
      <w:r w:rsidRPr="002D3EFC">
        <w:rPr>
          <w:rFonts w:ascii="Aptos" w:eastAsia="함초롬바탕" w:hAnsi="Aptos" w:cs="함초롬바탕"/>
          <w:sz w:val="24"/>
          <w:szCs w:val="24"/>
        </w:rPr>
        <w:lastRenderedPageBreak/>
        <w:t xml:space="preserve">COVIS-19 and Stock Market: A Disturbance in </w:t>
      </w:r>
      <w:r w:rsidR="007B35BC" w:rsidRPr="002D3EFC">
        <w:rPr>
          <w:rFonts w:ascii="Aptos" w:eastAsia="함초롬바탕" w:hAnsi="Aptos" w:cs="함초롬바탕"/>
          <w:sz w:val="24"/>
          <w:szCs w:val="24"/>
        </w:rPr>
        <w:t xml:space="preserve">Mr. </w:t>
      </w:r>
      <w:r w:rsidRPr="002D3EFC">
        <w:rPr>
          <w:rFonts w:ascii="Aptos" w:eastAsia="함초롬바탕" w:hAnsi="Aptos" w:cs="함초롬바탕"/>
          <w:sz w:val="24"/>
          <w:szCs w:val="24"/>
        </w:rPr>
        <w:t>Shaun's Lecture</w:t>
      </w:r>
      <w:r w:rsidR="001F4729" w:rsidRPr="002D3EFC">
        <w:rPr>
          <w:rFonts w:ascii="Aptos" w:eastAsia="함초롬바탕" w:hAnsi="Aptos" w:cs="함초롬바탕"/>
          <w:sz w:val="24"/>
          <w:szCs w:val="24"/>
        </w:rPr>
        <w:t xml:space="preserve"> [</w:t>
      </w:r>
      <w:r w:rsidRPr="002D3EFC">
        <w:rPr>
          <w:rFonts w:ascii="Aptos" w:eastAsia="함초롬바탕" w:hAnsi="Aptos" w:cs="함초롬바탕"/>
          <w:sz w:val="24"/>
          <w:szCs w:val="24"/>
        </w:rPr>
        <w:t>숀씨</w:t>
      </w:r>
      <w:r w:rsidRPr="002D3EFC">
        <w:rPr>
          <w:rFonts w:ascii="Aptos" w:eastAsia="함초롬바탕" w:hAnsi="Aptos" w:cs="함초롬바탕"/>
          <w:sz w:val="24"/>
          <w:szCs w:val="24"/>
        </w:rPr>
        <w:t xml:space="preserve"> </w:t>
      </w:r>
      <w:r w:rsidRPr="002D3EFC">
        <w:rPr>
          <w:rFonts w:ascii="Aptos" w:eastAsia="함초롬바탕" w:hAnsi="Aptos" w:cs="함초롬바탕"/>
          <w:sz w:val="24"/>
          <w:szCs w:val="24"/>
        </w:rPr>
        <w:t>강연장</w:t>
      </w:r>
      <w:r w:rsidRPr="002D3EFC">
        <w:rPr>
          <w:rFonts w:ascii="Aptos" w:eastAsia="함초롬바탕" w:hAnsi="Aptos" w:cs="함초롬바탕"/>
          <w:sz w:val="24"/>
          <w:szCs w:val="24"/>
        </w:rPr>
        <w:t xml:space="preserve"> </w:t>
      </w:r>
      <w:r w:rsidRPr="002D3EFC">
        <w:rPr>
          <w:rFonts w:ascii="Aptos" w:eastAsia="함초롬바탕" w:hAnsi="Aptos" w:cs="함초롬바탕"/>
          <w:sz w:val="24"/>
          <w:szCs w:val="24"/>
        </w:rPr>
        <w:t>난동사건</w:t>
      </w:r>
      <w:r w:rsidR="007B35BC" w:rsidRPr="002D3EFC">
        <w:rPr>
          <w:rFonts w:ascii="Aptos" w:eastAsia="함초롬바탕" w:hAnsi="Aptos" w:cs="함초롬바탕"/>
          <w:sz w:val="24"/>
          <w:szCs w:val="24"/>
        </w:rPr>
        <w:t>]</w:t>
      </w:r>
      <w:r w:rsidRPr="002D3EFC">
        <w:rPr>
          <w:rFonts w:ascii="Aptos" w:eastAsia="함초롬바탕" w:hAnsi="Aptos" w:cs="함초롬바탕"/>
          <w:sz w:val="24"/>
          <w:szCs w:val="24"/>
        </w:rPr>
        <w:t>,</w:t>
      </w:r>
      <w:r w:rsidR="007B35BC" w:rsidRPr="002D3EFC">
        <w:rPr>
          <w:rFonts w:ascii="Aptos" w:eastAsia="함초롬바탕" w:hAnsi="Aptos" w:cs="함초롬바탕"/>
          <w:sz w:val="24"/>
          <w:szCs w:val="24"/>
        </w:rPr>
        <w:t xml:space="preserve"> </w:t>
      </w:r>
      <w:r w:rsidRPr="002D3EFC">
        <w:rPr>
          <w:rFonts w:ascii="Aptos" w:eastAsia="함초롬바탕" w:hAnsi="Aptos" w:cs="함초롬바탕"/>
          <w:sz w:val="24"/>
          <w:szCs w:val="24"/>
        </w:rPr>
        <w:t xml:space="preserve">SNUBIZ Insight (2020.07.29), </w:t>
      </w:r>
      <w:hyperlink r:id="rId9" w:history="1">
        <w:r w:rsidRPr="002D3EFC">
          <w:rPr>
            <w:rStyle w:val="af"/>
            <w:rFonts w:ascii="Aptos" w:eastAsia="함초롬바탕" w:hAnsi="Aptos" w:cs="함초롬바탕"/>
            <w:sz w:val="24"/>
            <w:szCs w:val="24"/>
          </w:rPr>
          <w:t>https://snubiz1.tistory.com/59</w:t>
        </w:r>
      </w:hyperlink>
      <w:r w:rsidRPr="002D3EFC">
        <w:rPr>
          <w:rFonts w:ascii="Aptos" w:eastAsia="함초롬바탕" w:hAnsi="Aptos" w:cs="함초롬바탕"/>
          <w:sz w:val="24"/>
          <w:szCs w:val="24"/>
        </w:rPr>
        <w:t>.</w:t>
      </w:r>
    </w:p>
    <w:p w14:paraId="2A0793EE" w14:textId="77777777" w:rsidR="00AC26D0" w:rsidRPr="002D3EFC" w:rsidRDefault="001F4729" w:rsidP="00AC26D0">
      <w:pPr>
        <w:pStyle w:val="af4"/>
        <w:widowControl/>
        <w:numPr>
          <w:ilvl w:val="0"/>
          <w:numId w:val="23"/>
        </w:numPr>
        <w:ind w:leftChars="0"/>
        <w:rPr>
          <w:rFonts w:ascii="Aptos" w:eastAsia="함초롬바탕" w:hAnsi="Aptos" w:cs="함초롬바탕"/>
          <w:sz w:val="24"/>
          <w:szCs w:val="24"/>
        </w:rPr>
      </w:pPr>
      <w:r w:rsidRPr="002D3EFC">
        <w:rPr>
          <w:rFonts w:ascii="Aptos" w:eastAsia="함초롬바탕" w:hAnsi="Aptos" w:cs="함초롬바탕"/>
          <w:sz w:val="24"/>
          <w:szCs w:val="24"/>
        </w:rPr>
        <w:t>Insights and Imagination We Need: Social Securities Market [</w:t>
      </w:r>
      <w:r w:rsidR="00AC26D0" w:rsidRPr="002D3EFC">
        <w:rPr>
          <w:rFonts w:ascii="Aptos" w:eastAsia="함초롬바탕" w:hAnsi="Aptos" w:cs="함초롬바탕"/>
          <w:sz w:val="24"/>
          <w:szCs w:val="24"/>
        </w:rPr>
        <w:t>우리에게</w:t>
      </w:r>
      <w:r w:rsidR="00AC26D0" w:rsidRPr="002D3EFC">
        <w:rPr>
          <w:rFonts w:ascii="Aptos" w:eastAsia="함초롬바탕" w:hAnsi="Aptos" w:cs="함초롬바탕"/>
          <w:sz w:val="24"/>
          <w:szCs w:val="24"/>
        </w:rPr>
        <w:t xml:space="preserve"> </w:t>
      </w:r>
      <w:r w:rsidR="00AC26D0" w:rsidRPr="002D3EFC">
        <w:rPr>
          <w:rFonts w:ascii="Aptos" w:eastAsia="함초롬바탕" w:hAnsi="Aptos" w:cs="함초롬바탕"/>
          <w:sz w:val="24"/>
          <w:szCs w:val="24"/>
        </w:rPr>
        <w:t>필요한</w:t>
      </w:r>
      <w:r w:rsidR="00AC26D0" w:rsidRPr="002D3EFC">
        <w:rPr>
          <w:rFonts w:ascii="Aptos" w:eastAsia="함초롬바탕" w:hAnsi="Aptos" w:cs="함초롬바탕"/>
          <w:sz w:val="24"/>
          <w:szCs w:val="24"/>
        </w:rPr>
        <w:t xml:space="preserve"> </w:t>
      </w:r>
      <w:r w:rsidR="00AC26D0" w:rsidRPr="002D3EFC">
        <w:rPr>
          <w:rFonts w:ascii="Aptos" w:eastAsia="함초롬바탕" w:hAnsi="Aptos" w:cs="함초롬바탕"/>
          <w:sz w:val="24"/>
          <w:szCs w:val="24"/>
        </w:rPr>
        <w:t>통찰과</w:t>
      </w:r>
      <w:r w:rsidR="00AC26D0" w:rsidRPr="002D3EFC">
        <w:rPr>
          <w:rFonts w:ascii="Aptos" w:eastAsia="함초롬바탕" w:hAnsi="Aptos" w:cs="함초롬바탕"/>
          <w:sz w:val="24"/>
          <w:szCs w:val="24"/>
        </w:rPr>
        <w:t xml:space="preserve"> </w:t>
      </w:r>
      <w:r w:rsidR="00AC26D0" w:rsidRPr="002D3EFC">
        <w:rPr>
          <w:rFonts w:ascii="Aptos" w:eastAsia="함초롬바탕" w:hAnsi="Aptos" w:cs="함초롬바탕"/>
          <w:sz w:val="24"/>
          <w:szCs w:val="24"/>
        </w:rPr>
        <w:t>상상</w:t>
      </w:r>
      <w:r w:rsidR="00AC26D0" w:rsidRPr="002D3EFC">
        <w:rPr>
          <w:rFonts w:ascii="Aptos" w:eastAsia="함초롬바탕" w:hAnsi="Aptos" w:cs="함초롬바탕"/>
          <w:sz w:val="24"/>
          <w:szCs w:val="24"/>
        </w:rPr>
        <w:t xml:space="preserve">: </w:t>
      </w:r>
      <w:r w:rsidR="00AC26D0" w:rsidRPr="002D3EFC">
        <w:rPr>
          <w:rFonts w:ascii="Aptos" w:eastAsia="함초롬바탕" w:hAnsi="Aptos" w:cs="함초롬바탕"/>
          <w:sz w:val="24"/>
          <w:szCs w:val="24"/>
        </w:rPr>
        <w:t>사회적</w:t>
      </w:r>
      <w:r w:rsidR="00AC26D0" w:rsidRPr="002D3EFC">
        <w:rPr>
          <w:rFonts w:ascii="Aptos" w:eastAsia="함초롬바탕" w:hAnsi="Aptos" w:cs="함초롬바탕"/>
          <w:sz w:val="24"/>
          <w:szCs w:val="24"/>
        </w:rPr>
        <w:t xml:space="preserve"> </w:t>
      </w:r>
      <w:r w:rsidR="00AC26D0" w:rsidRPr="002D3EFC">
        <w:rPr>
          <w:rFonts w:ascii="Aptos" w:eastAsia="함초롬바탕" w:hAnsi="Aptos" w:cs="함초롬바탕"/>
          <w:sz w:val="24"/>
          <w:szCs w:val="24"/>
        </w:rPr>
        <w:t>증권</w:t>
      </w:r>
      <w:r w:rsidR="00AC26D0" w:rsidRPr="002D3EFC">
        <w:rPr>
          <w:rFonts w:ascii="Aptos" w:eastAsia="함초롬바탕" w:hAnsi="Aptos" w:cs="함초롬바탕"/>
          <w:sz w:val="24"/>
          <w:szCs w:val="24"/>
        </w:rPr>
        <w:t xml:space="preserve"> </w:t>
      </w:r>
      <w:r w:rsidR="00AC26D0" w:rsidRPr="002D3EFC">
        <w:rPr>
          <w:rFonts w:ascii="Aptos" w:eastAsia="함초롬바탕" w:hAnsi="Aptos" w:cs="함초롬바탕"/>
          <w:sz w:val="24"/>
          <w:szCs w:val="24"/>
        </w:rPr>
        <w:t>시장</w:t>
      </w:r>
      <w:r w:rsidRPr="002D3EFC">
        <w:rPr>
          <w:rFonts w:ascii="Aptos" w:eastAsia="함초롬바탕" w:hAnsi="Aptos" w:cs="함초롬바탕"/>
          <w:sz w:val="24"/>
          <w:szCs w:val="24"/>
        </w:rPr>
        <w:t>]</w:t>
      </w:r>
      <w:r w:rsidR="00AC26D0" w:rsidRPr="002D3EFC">
        <w:rPr>
          <w:rFonts w:ascii="Aptos" w:eastAsia="함초롬바탕" w:hAnsi="Aptos" w:cs="함초롬바탕"/>
          <w:sz w:val="24"/>
          <w:szCs w:val="24"/>
        </w:rPr>
        <w:t xml:space="preserve">, </w:t>
      </w:r>
      <w:r w:rsidR="00AC26D0" w:rsidRPr="002D3EFC">
        <w:rPr>
          <w:rFonts w:ascii="Aptos" w:eastAsia="함초롬바탕" w:hAnsi="Aptos" w:cs="함초롬바탕"/>
          <w:sz w:val="24"/>
          <w:szCs w:val="24"/>
        </w:rPr>
        <w:t>벤처기업경영자센터</w:t>
      </w:r>
      <w:r w:rsidR="00AC26D0" w:rsidRPr="002D3EFC">
        <w:rPr>
          <w:rFonts w:ascii="Aptos" w:eastAsia="함초롬바탕" w:hAnsi="Aptos" w:cs="함초롬바탕"/>
          <w:sz w:val="24"/>
          <w:szCs w:val="24"/>
        </w:rPr>
        <w:t xml:space="preserve"> </w:t>
      </w:r>
      <w:r w:rsidR="00AC26D0" w:rsidRPr="002D3EFC">
        <w:rPr>
          <w:rFonts w:ascii="Aptos" w:eastAsia="함초롬바탕" w:hAnsi="Aptos" w:cs="함초롬바탕"/>
          <w:sz w:val="24"/>
          <w:szCs w:val="24"/>
        </w:rPr>
        <w:t>뉴스레터</w:t>
      </w:r>
      <w:r w:rsidR="00AC26D0" w:rsidRPr="002D3EFC">
        <w:rPr>
          <w:rFonts w:ascii="Aptos" w:eastAsia="함초롬바탕" w:hAnsi="Aptos" w:cs="함초롬바탕"/>
          <w:sz w:val="24"/>
          <w:szCs w:val="24"/>
        </w:rPr>
        <w:t xml:space="preserve"> 2 (2020.07), (2020.07.29), </w:t>
      </w:r>
      <w:hyperlink r:id="rId10" w:history="1">
        <w:r w:rsidR="00AC26D0" w:rsidRPr="002D3EFC">
          <w:rPr>
            <w:rStyle w:val="af"/>
            <w:rFonts w:ascii="Aptos" w:eastAsia="함초롬바탕" w:hAnsi="Aptos" w:cs="함초롬바탕"/>
            <w:sz w:val="24"/>
            <w:szCs w:val="24"/>
          </w:rPr>
          <w:t>https://snubiz1.tistory.com/63</w:t>
        </w:r>
      </w:hyperlink>
      <w:r w:rsidR="00AC26D0" w:rsidRPr="002D3EFC">
        <w:rPr>
          <w:rFonts w:ascii="Aptos" w:eastAsia="함초롬바탕" w:hAnsi="Aptos" w:cs="함초롬바탕"/>
          <w:sz w:val="24"/>
          <w:szCs w:val="24"/>
        </w:rPr>
        <w:t xml:space="preserve">, </w:t>
      </w:r>
      <w:hyperlink r:id="rId11" w:history="1">
        <w:r w:rsidR="00AC26D0" w:rsidRPr="002D3EFC">
          <w:rPr>
            <w:rStyle w:val="af"/>
            <w:rFonts w:ascii="Aptos" w:eastAsia="함초롬바탕" w:hAnsi="Aptos" w:cs="함초롬바탕"/>
            <w:sz w:val="24"/>
            <w:szCs w:val="24"/>
          </w:rPr>
          <w:t>http://ect.snu.ac.kr/</w:t>
        </w:r>
      </w:hyperlink>
      <w:r w:rsidR="00AC26D0" w:rsidRPr="002D3EFC">
        <w:rPr>
          <w:rFonts w:ascii="Aptos" w:eastAsia="함초롬바탕" w:hAnsi="Aptos" w:cs="함초롬바탕"/>
          <w:sz w:val="24"/>
          <w:szCs w:val="24"/>
        </w:rPr>
        <w:t xml:space="preserve">. </w:t>
      </w:r>
    </w:p>
    <w:p w14:paraId="7FC2CD7A" w14:textId="77777777" w:rsidR="00AC26D0" w:rsidRPr="002D3EFC" w:rsidRDefault="001F4729" w:rsidP="00AC26D0">
      <w:pPr>
        <w:pStyle w:val="af4"/>
        <w:widowControl/>
        <w:numPr>
          <w:ilvl w:val="0"/>
          <w:numId w:val="23"/>
        </w:numPr>
        <w:ind w:leftChars="0"/>
        <w:rPr>
          <w:rFonts w:ascii="Aptos" w:eastAsia="함초롬바탕" w:hAnsi="Aptos" w:cs="함초롬바탕"/>
          <w:sz w:val="24"/>
          <w:szCs w:val="24"/>
        </w:rPr>
      </w:pPr>
      <w:r w:rsidRPr="002D3EFC">
        <w:rPr>
          <w:rFonts w:ascii="Aptos" w:eastAsia="함초롬바탕" w:hAnsi="Aptos" w:cs="함초롬바탕"/>
          <w:sz w:val="24"/>
          <w:szCs w:val="24"/>
        </w:rPr>
        <w:t>Post-COVID-19: Risk, Debt and Desire [</w:t>
      </w:r>
      <w:r w:rsidR="00AC26D0" w:rsidRPr="002D3EFC">
        <w:rPr>
          <w:rFonts w:ascii="Aptos" w:eastAsia="함초롬바탕" w:hAnsi="Aptos" w:cs="함초롬바탕"/>
          <w:sz w:val="24"/>
          <w:szCs w:val="24"/>
        </w:rPr>
        <w:t>코로나</w:t>
      </w:r>
      <w:r w:rsidR="00AC26D0" w:rsidRPr="002D3EFC">
        <w:rPr>
          <w:rFonts w:ascii="Aptos" w:eastAsia="함초롬바탕" w:hAnsi="Aptos" w:cs="함초롬바탕"/>
          <w:sz w:val="24"/>
          <w:szCs w:val="24"/>
        </w:rPr>
        <w:t xml:space="preserve"> 19 </w:t>
      </w:r>
      <w:r w:rsidR="00AC26D0" w:rsidRPr="002D3EFC">
        <w:rPr>
          <w:rFonts w:ascii="Aptos" w:eastAsia="함초롬바탕" w:hAnsi="Aptos" w:cs="함초롬바탕"/>
          <w:sz w:val="24"/>
          <w:szCs w:val="24"/>
        </w:rPr>
        <w:t>이후</w:t>
      </w:r>
      <w:r w:rsidR="00AC26D0" w:rsidRPr="002D3EFC">
        <w:rPr>
          <w:rFonts w:ascii="Aptos" w:eastAsia="함초롬바탕" w:hAnsi="Aptos" w:cs="함초롬바탕"/>
          <w:sz w:val="24"/>
          <w:szCs w:val="24"/>
        </w:rPr>
        <w:t xml:space="preserve">: </w:t>
      </w:r>
      <w:r w:rsidR="00AC26D0" w:rsidRPr="002D3EFC">
        <w:rPr>
          <w:rFonts w:ascii="Aptos" w:eastAsia="함초롬바탕" w:hAnsi="Aptos" w:cs="함초롬바탕"/>
          <w:sz w:val="24"/>
          <w:szCs w:val="24"/>
        </w:rPr>
        <w:t>위험</w:t>
      </w:r>
      <w:r w:rsidR="00AC26D0" w:rsidRPr="002D3EFC">
        <w:rPr>
          <w:rFonts w:ascii="Aptos" w:eastAsia="함초롬바탕" w:hAnsi="Aptos" w:cs="함초롬바탕"/>
          <w:sz w:val="24"/>
          <w:szCs w:val="24"/>
        </w:rPr>
        <w:t xml:space="preserve">, </w:t>
      </w:r>
      <w:r w:rsidR="00AC26D0" w:rsidRPr="002D3EFC">
        <w:rPr>
          <w:rFonts w:ascii="Aptos" w:eastAsia="함초롬바탕" w:hAnsi="Aptos" w:cs="함초롬바탕"/>
          <w:sz w:val="24"/>
          <w:szCs w:val="24"/>
        </w:rPr>
        <w:t>부채와</w:t>
      </w:r>
      <w:r w:rsidR="00AC26D0" w:rsidRPr="002D3EFC">
        <w:rPr>
          <w:rFonts w:ascii="Aptos" w:eastAsia="함초롬바탕" w:hAnsi="Aptos" w:cs="함초롬바탕"/>
          <w:sz w:val="24"/>
          <w:szCs w:val="24"/>
        </w:rPr>
        <w:t xml:space="preserve"> </w:t>
      </w:r>
      <w:r w:rsidR="00AC26D0" w:rsidRPr="002D3EFC">
        <w:rPr>
          <w:rFonts w:ascii="Aptos" w:eastAsia="함초롬바탕" w:hAnsi="Aptos" w:cs="함초롬바탕"/>
          <w:sz w:val="24"/>
          <w:szCs w:val="24"/>
        </w:rPr>
        <w:t>욕망</w:t>
      </w:r>
      <w:r w:rsidRPr="002D3EFC">
        <w:rPr>
          <w:rFonts w:ascii="Aptos" w:eastAsia="함초롬바탕" w:hAnsi="Aptos" w:cs="함초롬바탕"/>
          <w:sz w:val="24"/>
          <w:szCs w:val="24"/>
        </w:rPr>
        <w:t>]</w:t>
      </w:r>
      <w:r w:rsidR="00AC26D0" w:rsidRPr="002D3EFC">
        <w:rPr>
          <w:rFonts w:ascii="Aptos" w:eastAsia="함초롬바탕" w:hAnsi="Aptos" w:cs="함초롬바탕"/>
          <w:sz w:val="24"/>
          <w:szCs w:val="24"/>
        </w:rPr>
        <w:t xml:space="preserve">, </w:t>
      </w:r>
      <w:r w:rsidR="00AC26D0" w:rsidRPr="002D3EFC">
        <w:rPr>
          <w:rFonts w:ascii="Aptos" w:eastAsia="함초롬바탕" w:hAnsi="Aptos" w:cs="함초롬바탕"/>
          <w:sz w:val="24"/>
          <w:szCs w:val="24"/>
        </w:rPr>
        <w:t>벤처기업경영자센터</w:t>
      </w:r>
      <w:r w:rsidR="00AC26D0" w:rsidRPr="002D3EFC">
        <w:rPr>
          <w:rFonts w:ascii="Aptos" w:eastAsia="함초롬바탕" w:hAnsi="Aptos" w:cs="함초롬바탕"/>
          <w:sz w:val="24"/>
          <w:szCs w:val="24"/>
        </w:rPr>
        <w:t xml:space="preserve"> </w:t>
      </w:r>
      <w:r w:rsidR="00AC26D0" w:rsidRPr="002D3EFC">
        <w:rPr>
          <w:rFonts w:ascii="Aptos" w:eastAsia="함초롬바탕" w:hAnsi="Aptos" w:cs="함초롬바탕"/>
          <w:sz w:val="24"/>
          <w:szCs w:val="24"/>
        </w:rPr>
        <w:t>뉴스레터</w:t>
      </w:r>
      <w:r w:rsidR="00AC26D0" w:rsidRPr="002D3EFC">
        <w:rPr>
          <w:rFonts w:ascii="Aptos" w:eastAsia="함초롬바탕" w:hAnsi="Aptos" w:cs="함초롬바탕"/>
          <w:sz w:val="24"/>
          <w:szCs w:val="24"/>
        </w:rPr>
        <w:t xml:space="preserve"> 1 (2020.06), (2020.06.22), </w:t>
      </w:r>
      <w:hyperlink r:id="rId12" w:history="1">
        <w:r w:rsidR="00AC26D0" w:rsidRPr="002D3EFC">
          <w:rPr>
            <w:rStyle w:val="af"/>
            <w:rFonts w:ascii="Aptos" w:eastAsia="함초롬바탕" w:hAnsi="Aptos" w:cs="함초롬바탕"/>
            <w:sz w:val="24"/>
            <w:szCs w:val="24"/>
          </w:rPr>
          <w:t>https://snubiz1.tistory.com/31</w:t>
        </w:r>
      </w:hyperlink>
      <w:r w:rsidR="00AC26D0" w:rsidRPr="002D3EFC">
        <w:rPr>
          <w:rFonts w:ascii="Aptos" w:eastAsia="함초롬바탕" w:hAnsi="Aptos" w:cs="함초롬바탕"/>
          <w:sz w:val="24"/>
          <w:szCs w:val="24"/>
        </w:rPr>
        <w:t xml:space="preserve">, </w:t>
      </w:r>
      <w:hyperlink r:id="rId13" w:history="1">
        <w:r w:rsidR="00AC26D0" w:rsidRPr="002D3EFC">
          <w:rPr>
            <w:rStyle w:val="af"/>
            <w:rFonts w:ascii="Aptos" w:eastAsia="함초롬바탕" w:hAnsi="Aptos" w:cs="함초롬바탕"/>
            <w:sz w:val="24"/>
            <w:szCs w:val="24"/>
          </w:rPr>
          <w:t>http://ect.snu.ac.kr/</w:t>
        </w:r>
      </w:hyperlink>
      <w:r w:rsidR="00AC26D0" w:rsidRPr="002D3EFC">
        <w:rPr>
          <w:rFonts w:ascii="Aptos" w:eastAsia="함초롬바탕" w:hAnsi="Aptos" w:cs="함초롬바탕"/>
          <w:sz w:val="24"/>
          <w:szCs w:val="24"/>
        </w:rPr>
        <w:t xml:space="preserve">. </w:t>
      </w:r>
    </w:p>
    <w:p w14:paraId="6F51AE1D" w14:textId="77777777" w:rsidR="0029375C" w:rsidRPr="002D3EFC" w:rsidRDefault="0029375C" w:rsidP="00013D21">
      <w:pPr>
        <w:ind w:left="480" w:hanging="480"/>
        <w:outlineLvl w:val="0"/>
        <w:rPr>
          <w:rFonts w:ascii="Aptos" w:hAnsi="Aptos"/>
          <w:sz w:val="24"/>
          <w:szCs w:val="24"/>
        </w:rPr>
      </w:pPr>
    </w:p>
    <w:p w14:paraId="2B9184D9" w14:textId="77777777" w:rsidR="0029375C" w:rsidRPr="002D3EFC" w:rsidRDefault="0029375C" w:rsidP="00013D21">
      <w:pPr>
        <w:ind w:left="480" w:hanging="480"/>
        <w:outlineLvl w:val="0"/>
        <w:rPr>
          <w:rFonts w:ascii="Aptos" w:hAnsi="Aptos"/>
          <w:sz w:val="24"/>
          <w:szCs w:val="24"/>
        </w:rPr>
      </w:pPr>
    </w:p>
    <w:p w14:paraId="08A24B7B" w14:textId="77777777" w:rsidR="00013D21" w:rsidRPr="002D3EFC" w:rsidRDefault="001A0FBA" w:rsidP="00013D21">
      <w:pPr>
        <w:ind w:left="480" w:hanging="480"/>
        <w:outlineLvl w:val="0"/>
        <w:rPr>
          <w:rFonts w:ascii="Aptos" w:hAnsi="Aptos"/>
          <w:sz w:val="24"/>
          <w:szCs w:val="24"/>
        </w:rPr>
      </w:pPr>
      <w:r w:rsidRPr="002D3EFC">
        <w:rPr>
          <w:rFonts w:ascii="Aptos" w:hAnsi="Aptos"/>
          <w:sz w:val="24"/>
          <w:szCs w:val="24"/>
        </w:rPr>
        <w:t xml:space="preserve"> </w:t>
      </w:r>
      <w:r w:rsidR="00013D21" w:rsidRPr="002D3EFC">
        <w:rPr>
          <w:rFonts w:ascii="Aptos" w:hAnsi="Aptos"/>
          <w:sz w:val="24"/>
          <w:szCs w:val="24"/>
        </w:rPr>
        <w:t xml:space="preserve"> </w:t>
      </w:r>
    </w:p>
    <w:sectPr w:rsidR="00013D21" w:rsidRPr="002D3EFC" w:rsidSect="00FF50B9">
      <w:footerReference w:type="even" r:id="rId14"/>
      <w:footerReference w:type="default" r:id="rId15"/>
      <w:pgSz w:w="12240" w:h="15840"/>
      <w:pgMar w:top="1440" w:right="1800" w:bottom="1440" w:left="180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DDDD8" w14:textId="77777777" w:rsidR="00DF04E3" w:rsidRDefault="00DF04E3">
      <w:r>
        <w:separator/>
      </w:r>
    </w:p>
  </w:endnote>
  <w:endnote w:type="continuationSeparator" w:id="0">
    <w:p w14:paraId="03F59A11" w14:textId="77777777" w:rsidR="00DF04E3" w:rsidRDefault="00DF0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16CB" w14:textId="77777777" w:rsidR="0011378B" w:rsidRDefault="00F37ABC">
    <w:pPr>
      <w:pStyle w:val="a8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11378B"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566A4BC0" w14:textId="77777777" w:rsidR="0011378B" w:rsidRDefault="0011378B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E71BA" w14:textId="77777777" w:rsidR="0011378B" w:rsidRPr="008C6B9A" w:rsidRDefault="00F37ABC">
    <w:pPr>
      <w:pStyle w:val="a8"/>
      <w:framePr w:wrap="around" w:vAnchor="text" w:hAnchor="margin" w:xAlign="right" w:y="1"/>
      <w:rPr>
        <w:rStyle w:val="ac"/>
        <w:rFonts w:ascii="Times New Roman"/>
      </w:rPr>
    </w:pPr>
    <w:r w:rsidRPr="008C6B9A">
      <w:rPr>
        <w:rStyle w:val="ac"/>
        <w:rFonts w:ascii="Times New Roman"/>
      </w:rPr>
      <w:fldChar w:fldCharType="begin"/>
    </w:r>
    <w:r w:rsidR="0011378B" w:rsidRPr="008C6B9A">
      <w:rPr>
        <w:rStyle w:val="ac"/>
        <w:rFonts w:ascii="Times New Roman"/>
      </w:rPr>
      <w:instrText xml:space="preserve">PAGE  </w:instrText>
    </w:r>
    <w:r w:rsidRPr="008C6B9A">
      <w:rPr>
        <w:rStyle w:val="ac"/>
        <w:rFonts w:ascii="Times New Roman"/>
      </w:rPr>
      <w:fldChar w:fldCharType="separate"/>
    </w:r>
    <w:r w:rsidR="000B356D">
      <w:rPr>
        <w:rStyle w:val="ac"/>
        <w:rFonts w:ascii="Times New Roman"/>
        <w:noProof/>
      </w:rPr>
      <w:t>4</w:t>
    </w:r>
    <w:r w:rsidRPr="008C6B9A">
      <w:rPr>
        <w:rStyle w:val="ac"/>
        <w:rFonts w:ascii="Times New Roman"/>
      </w:rPr>
      <w:fldChar w:fldCharType="end"/>
    </w:r>
  </w:p>
  <w:p w14:paraId="2F2DE3A2" w14:textId="77777777" w:rsidR="0011378B" w:rsidRDefault="0011378B">
    <w:pPr>
      <w:pStyle w:val="a8"/>
      <w:widowControl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73716" w14:textId="77777777" w:rsidR="00DF04E3" w:rsidRDefault="00DF04E3">
      <w:r>
        <w:separator/>
      </w:r>
    </w:p>
  </w:footnote>
  <w:footnote w:type="continuationSeparator" w:id="0">
    <w:p w14:paraId="67DA21E8" w14:textId="77777777" w:rsidR="00DF04E3" w:rsidRDefault="00DF04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8183D"/>
    <w:multiLevelType w:val="hybridMultilevel"/>
    <w:tmpl w:val="09CACD38"/>
    <w:lvl w:ilvl="0" w:tplc="0409000F">
      <w:start w:val="1"/>
      <w:numFmt w:val="decimal"/>
      <w:lvlText w:val="%1.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1" w15:restartNumberingAfterBreak="0">
    <w:nsid w:val="0757433B"/>
    <w:multiLevelType w:val="hybridMultilevel"/>
    <w:tmpl w:val="5C9C502E"/>
    <w:lvl w:ilvl="0" w:tplc="4B2E7484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  <w:rPr>
        <w:i w:val="0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" w15:restartNumberingAfterBreak="0">
    <w:nsid w:val="079052E9"/>
    <w:multiLevelType w:val="hybridMultilevel"/>
    <w:tmpl w:val="FE383C82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" w15:restartNumberingAfterBreak="0">
    <w:nsid w:val="13683BE9"/>
    <w:multiLevelType w:val="hybridMultilevel"/>
    <w:tmpl w:val="8F64537C"/>
    <w:lvl w:ilvl="0" w:tplc="B2585874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  <w:rPr>
        <w:i w:val="0"/>
      </w:rPr>
    </w:lvl>
    <w:lvl w:ilvl="1" w:tplc="0F16FC56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  <w:rPr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" w15:restartNumberingAfterBreak="0">
    <w:nsid w:val="144C6830"/>
    <w:multiLevelType w:val="hybridMultilevel"/>
    <w:tmpl w:val="33105DD2"/>
    <w:lvl w:ilvl="0" w:tplc="A160826C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  <w:rPr>
        <w:i w:val="0"/>
      </w:rPr>
    </w:lvl>
    <w:lvl w:ilvl="1" w:tplc="46326EB6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  <w:rPr>
        <w:i w:val="0"/>
      </w:rPr>
    </w:lvl>
    <w:lvl w:ilvl="2" w:tplc="41D61154">
      <w:start w:val="1"/>
      <w:numFmt w:val="upperLetter"/>
      <w:lvlText w:val="%3."/>
      <w:lvlJc w:val="left"/>
      <w:pPr>
        <w:tabs>
          <w:tab w:val="num" w:pos="1240"/>
        </w:tabs>
        <w:ind w:left="1240" w:hanging="40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" w15:restartNumberingAfterBreak="0">
    <w:nsid w:val="19796CC4"/>
    <w:multiLevelType w:val="hybridMultilevel"/>
    <w:tmpl w:val="AC2EFCC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1A9860A7"/>
    <w:multiLevelType w:val="hybridMultilevel"/>
    <w:tmpl w:val="7A0226DC"/>
    <w:lvl w:ilvl="0" w:tplc="7E96D4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B011C62"/>
    <w:multiLevelType w:val="hybridMultilevel"/>
    <w:tmpl w:val="213EACF0"/>
    <w:lvl w:ilvl="0" w:tplc="FF3652D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color w:val="000000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1DF15D98"/>
    <w:multiLevelType w:val="hybridMultilevel"/>
    <w:tmpl w:val="A882F2C0"/>
    <w:lvl w:ilvl="0" w:tplc="441C57A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60" w:hanging="400"/>
      </w:pPr>
    </w:lvl>
    <w:lvl w:ilvl="2" w:tplc="0409001B" w:tentative="1">
      <w:start w:val="1"/>
      <w:numFmt w:val="lowerRoman"/>
      <w:lvlText w:val="%3."/>
      <w:lvlJc w:val="right"/>
      <w:pPr>
        <w:ind w:left="1260" w:hanging="400"/>
      </w:pPr>
    </w:lvl>
    <w:lvl w:ilvl="3" w:tplc="0409000F" w:tentative="1">
      <w:start w:val="1"/>
      <w:numFmt w:val="decimal"/>
      <w:lvlText w:val="%4."/>
      <w:lvlJc w:val="left"/>
      <w:pPr>
        <w:ind w:left="1660" w:hanging="400"/>
      </w:pPr>
    </w:lvl>
    <w:lvl w:ilvl="4" w:tplc="04090019" w:tentative="1">
      <w:start w:val="1"/>
      <w:numFmt w:val="upperLetter"/>
      <w:lvlText w:val="%5."/>
      <w:lvlJc w:val="left"/>
      <w:pPr>
        <w:ind w:left="2060" w:hanging="400"/>
      </w:pPr>
    </w:lvl>
    <w:lvl w:ilvl="5" w:tplc="0409001B" w:tentative="1">
      <w:start w:val="1"/>
      <w:numFmt w:val="lowerRoman"/>
      <w:lvlText w:val="%6."/>
      <w:lvlJc w:val="right"/>
      <w:pPr>
        <w:ind w:left="2460" w:hanging="400"/>
      </w:pPr>
    </w:lvl>
    <w:lvl w:ilvl="6" w:tplc="0409000F" w:tentative="1">
      <w:start w:val="1"/>
      <w:numFmt w:val="decimal"/>
      <w:lvlText w:val="%7."/>
      <w:lvlJc w:val="left"/>
      <w:pPr>
        <w:ind w:left="2860" w:hanging="400"/>
      </w:pPr>
    </w:lvl>
    <w:lvl w:ilvl="7" w:tplc="04090019" w:tentative="1">
      <w:start w:val="1"/>
      <w:numFmt w:val="upperLetter"/>
      <w:lvlText w:val="%8."/>
      <w:lvlJc w:val="left"/>
      <w:pPr>
        <w:ind w:left="3260" w:hanging="400"/>
      </w:pPr>
    </w:lvl>
    <w:lvl w:ilvl="8" w:tplc="0409001B" w:tentative="1">
      <w:start w:val="1"/>
      <w:numFmt w:val="lowerRoman"/>
      <w:lvlText w:val="%9."/>
      <w:lvlJc w:val="right"/>
      <w:pPr>
        <w:ind w:left="3660" w:hanging="400"/>
      </w:pPr>
    </w:lvl>
  </w:abstractNum>
  <w:abstractNum w:abstractNumId="9" w15:restartNumberingAfterBreak="0">
    <w:nsid w:val="2EA53A94"/>
    <w:multiLevelType w:val="hybridMultilevel"/>
    <w:tmpl w:val="DB38A1AE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0" w15:restartNumberingAfterBreak="0">
    <w:nsid w:val="32B17F14"/>
    <w:multiLevelType w:val="hybridMultilevel"/>
    <w:tmpl w:val="38CA0F34"/>
    <w:lvl w:ilvl="0" w:tplc="75E2DCAC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1" w15:restartNumberingAfterBreak="0">
    <w:nsid w:val="373528C7"/>
    <w:multiLevelType w:val="hybridMultilevel"/>
    <w:tmpl w:val="0ADA8D44"/>
    <w:lvl w:ilvl="0" w:tplc="DABC1834">
      <w:numFmt w:val="bullet"/>
      <w:lvlText w:val=""/>
      <w:lvlJc w:val="left"/>
      <w:pPr>
        <w:tabs>
          <w:tab w:val="num" w:pos="760"/>
        </w:tabs>
        <w:ind w:left="760" w:hanging="360"/>
      </w:pPr>
      <w:rPr>
        <w:rFonts w:ascii="Wingdings" w:eastAsia="돋움" w:hAnsi="Wingdings" w:cs="Times New Roman" w:hint="default"/>
        <w:i w:val="0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37573E36"/>
    <w:multiLevelType w:val="hybridMultilevel"/>
    <w:tmpl w:val="ADD2DEFA"/>
    <w:lvl w:ilvl="0" w:tplc="441C57A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6" w:hanging="400"/>
      </w:pPr>
    </w:lvl>
    <w:lvl w:ilvl="2" w:tplc="0409001B" w:tentative="1">
      <w:start w:val="1"/>
      <w:numFmt w:val="lowerRoman"/>
      <w:lvlText w:val="%3."/>
      <w:lvlJc w:val="right"/>
      <w:pPr>
        <w:ind w:left="1966" w:hanging="400"/>
      </w:pPr>
    </w:lvl>
    <w:lvl w:ilvl="3" w:tplc="0409000F" w:tentative="1">
      <w:start w:val="1"/>
      <w:numFmt w:val="decimal"/>
      <w:lvlText w:val="%4."/>
      <w:lvlJc w:val="left"/>
      <w:pPr>
        <w:ind w:left="2366" w:hanging="400"/>
      </w:pPr>
    </w:lvl>
    <w:lvl w:ilvl="4" w:tplc="04090019" w:tentative="1">
      <w:start w:val="1"/>
      <w:numFmt w:val="upperLetter"/>
      <w:lvlText w:val="%5."/>
      <w:lvlJc w:val="left"/>
      <w:pPr>
        <w:ind w:left="2766" w:hanging="400"/>
      </w:pPr>
    </w:lvl>
    <w:lvl w:ilvl="5" w:tplc="0409001B" w:tentative="1">
      <w:start w:val="1"/>
      <w:numFmt w:val="lowerRoman"/>
      <w:lvlText w:val="%6."/>
      <w:lvlJc w:val="right"/>
      <w:pPr>
        <w:ind w:left="3166" w:hanging="400"/>
      </w:pPr>
    </w:lvl>
    <w:lvl w:ilvl="6" w:tplc="0409000F" w:tentative="1">
      <w:start w:val="1"/>
      <w:numFmt w:val="decimal"/>
      <w:lvlText w:val="%7."/>
      <w:lvlJc w:val="left"/>
      <w:pPr>
        <w:ind w:left="3566" w:hanging="400"/>
      </w:pPr>
    </w:lvl>
    <w:lvl w:ilvl="7" w:tplc="04090019" w:tentative="1">
      <w:start w:val="1"/>
      <w:numFmt w:val="upperLetter"/>
      <w:lvlText w:val="%8."/>
      <w:lvlJc w:val="left"/>
      <w:pPr>
        <w:ind w:left="3966" w:hanging="400"/>
      </w:pPr>
    </w:lvl>
    <w:lvl w:ilvl="8" w:tplc="0409001B" w:tentative="1">
      <w:start w:val="1"/>
      <w:numFmt w:val="lowerRoman"/>
      <w:lvlText w:val="%9."/>
      <w:lvlJc w:val="right"/>
      <w:pPr>
        <w:ind w:left="4366" w:hanging="400"/>
      </w:pPr>
    </w:lvl>
  </w:abstractNum>
  <w:abstractNum w:abstractNumId="13" w15:restartNumberingAfterBreak="0">
    <w:nsid w:val="4B4D7FED"/>
    <w:multiLevelType w:val="hybridMultilevel"/>
    <w:tmpl w:val="016CDBD4"/>
    <w:lvl w:ilvl="0" w:tplc="1460FFDE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  <w:rPr>
        <w:b w:val="0"/>
        <w:i w:val="0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4" w15:restartNumberingAfterBreak="0">
    <w:nsid w:val="4B7D44E2"/>
    <w:multiLevelType w:val="hybridMultilevel"/>
    <w:tmpl w:val="8ECA5C34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5" w15:restartNumberingAfterBreak="0">
    <w:nsid w:val="505100A1"/>
    <w:multiLevelType w:val="hybridMultilevel"/>
    <w:tmpl w:val="5B540478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6" w15:restartNumberingAfterBreak="0">
    <w:nsid w:val="50EB0D18"/>
    <w:multiLevelType w:val="hybridMultilevel"/>
    <w:tmpl w:val="E81287F2"/>
    <w:lvl w:ilvl="0" w:tplc="04090019">
      <w:start w:val="1"/>
      <w:numFmt w:val="upperLetter"/>
      <w:lvlText w:val="%1."/>
      <w:lvlJc w:val="left"/>
      <w:pPr>
        <w:tabs>
          <w:tab w:val="num" w:pos="800"/>
        </w:tabs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7" w15:restartNumberingAfterBreak="0">
    <w:nsid w:val="54EA5255"/>
    <w:multiLevelType w:val="hybridMultilevel"/>
    <w:tmpl w:val="85FEE37C"/>
    <w:lvl w:ilvl="0" w:tplc="75E2DCAC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8" w15:restartNumberingAfterBreak="0">
    <w:nsid w:val="5FB14749"/>
    <w:multiLevelType w:val="hybridMultilevel"/>
    <w:tmpl w:val="786C3934"/>
    <w:lvl w:ilvl="0" w:tplc="3586BC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63423709"/>
    <w:multiLevelType w:val="hybridMultilevel"/>
    <w:tmpl w:val="3CA86146"/>
    <w:lvl w:ilvl="0" w:tplc="0409000F">
      <w:start w:val="1"/>
      <w:numFmt w:val="decimal"/>
      <w:lvlText w:val="%1."/>
      <w:lvlJc w:val="left"/>
      <w:pPr>
        <w:ind w:left="860" w:hanging="400"/>
      </w:pPr>
    </w:lvl>
    <w:lvl w:ilvl="1" w:tplc="04090019" w:tentative="1">
      <w:start w:val="1"/>
      <w:numFmt w:val="upperLetter"/>
      <w:lvlText w:val="%2."/>
      <w:lvlJc w:val="left"/>
      <w:pPr>
        <w:ind w:left="1260" w:hanging="400"/>
      </w:pPr>
    </w:lvl>
    <w:lvl w:ilvl="2" w:tplc="0409001B" w:tentative="1">
      <w:start w:val="1"/>
      <w:numFmt w:val="lowerRoman"/>
      <w:lvlText w:val="%3."/>
      <w:lvlJc w:val="right"/>
      <w:pPr>
        <w:ind w:left="1660" w:hanging="400"/>
      </w:pPr>
    </w:lvl>
    <w:lvl w:ilvl="3" w:tplc="0409000F" w:tentative="1">
      <w:start w:val="1"/>
      <w:numFmt w:val="decimal"/>
      <w:lvlText w:val="%4."/>
      <w:lvlJc w:val="left"/>
      <w:pPr>
        <w:ind w:left="2060" w:hanging="400"/>
      </w:pPr>
    </w:lvl>
    <w:lvl w:ilvl="4" w:tplc="04090019" w:tentative="1">
      <w:start w:val="1"/>
      <w:numFmt w:val="upperLetter"/>
      <w:lvlText w:val="%5."/>
      <w:lvlJc w:val="left"/>
      <w:pPr>
        <w:ind w:left="2460" w:hanging="400"/>
      </w:pPr>
    </w:lvl>
    <w:lvl w:ilvl="5" w:tplc="0409001B" w:tentative="1">
      <w:start w:val="1"/>
      <w:numFmt w:val="lowerRoman"/>
      <w:lvlText w:val="%6."/>
      <w:lvlJc w:val="right"/>
      <w:pPr>
        <w:ind w:left="2860" w:hanging="400"/>
      </w:pPr>
    </w:lvl>
    <w:lvl w:ilvl="6" w:tplc="0409000F" w:tentative="1">
      <w:start w:val="1"/>
      <w:numFmt w:val="decimal"/>
      <w:lvlText w:val="%7."/>
      <w:lvlJc w:val="left"/>
      <w:pPr>
        <w:ind w:left="3260" w:hanging="400"/>
      </w:pPr>
    </w:lvl>
    <w:lvl w:ilvl="7" w:tplc="04090019" w:tentative="1">
      <w:start w:val="1"/>
      <w:numFmt w:val="upperLetter"/>
      <w:lvlText w:val="%8."/>
      <w:lvlJc w:val="left"/>
      <w:pPr>
        <w:ind w:left="3660" w:hanging="400"/>
      </w:pPr>
    </w:lvl>
    <w:lvl w:ilvl="8" w:tplc="0409001B" w:tentative="1">
      <w:start w:val="1"/>
      <w:numFmt w:val="lowerRoman"/>
      <w:lvlText w:val="%9."/>
      <w:lvlJc w:val="right"/>
      <w:pPr>
        <w:ind w:left="4060" w:hanging="400"/>
      </w:pPr>
    </w:lvl>
  </w:abstractNum>
  <w:abstractNum w:abstractNumId="20" w15:restartNumberingAfterBreak="0">
    <w:nsid w:val="669B1428"/>
    <w:multiLevelType w:val="hybridMultilevel"/>
    <w:tmpl w:val="D1CCF60A"/>
    <w:lvl w:ilvl="0" w:tplc="0409000F">
      <w:start w:val="1"/>
      <w:numFmt w:val="decimal"/>
      <w:lvlText w:val="%1."/>
      <w:lvlJc w:val="left"/>
      <w:pPr>
        <w:ind w:left="1600" w:hanging="400"/>
      </w:pPr>
    </w:lvl>
    <w:lvl w:ilvl="1" w:tplc="04090019" w:tentative="1">
      <w:start w:val="1"/>
      <w:numFmt w:val="upperLetter"/>
      <w:lvlText w:val="%2."/>
      <w:lvlJc w:val="left"/>
      <w:pPr>
        <w:ind w:left="2000" w:hanging="400"/>
      </w:pPr>
    </w:lvl>
    <w:lvl w:ilvl="2" w:tplc="0409001B" w:tentative="1">
      <w:start w:val="1"/>
      <w:numFmt w:val="lowerRoman"/>
      <w:lvlText w:val="%3."/>
      <w:lvlJc w:val="right"/>
      <w:pPr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ind w:left="4800" w:hanging="400"/>
      </w:pPr>
    </w:lvl>
  </w:abstractNum>
  <w:abstractNum w:abstractNumId="21" w15:restartNumberingAfterBreak="0">
    <w:nsid w:val="68FD106A"/>
    <w:multiLevelType w:val="hybridMultilevel"/>
    <w:tmpl w:val="A9F45EE8"/>
    <w:lvl w:ilvl="0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22" w15:restartNumberingAfterBreak="0">
    <w:nsid w:val="6AB02A58"/>
    <w:multiLevelType w:val="hybridMultilevel"/>
    <w:tmpl w:val="3F340064"/>
    <w:lvl w:ilvl="0" w:tplc="04090019">
      <w:start w:val="1"/>
      <w:numFmt w:val="upperLetter"/>
      <w:lvlText w:val="%1."/>
      <w:lvlJc w:val="left"/>
      <w:pPr>
        <w:tabs>
          <w:tab w:val="num" w:pos="1200"/>
        </w:tabs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600"/>
        </w:tabs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800"/>
        </w:tabs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0"/>
        </w:tabs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000"/>
        </w:tabs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00"/>
        </w:tabs>
        <w:ind w:left="4400" w:hanging="400"/>
      </w:pPr>
    </w:lvl>
  </w:abstractNum>
  <w:abstractNum w:abstractNumId="23" w15:restartNumberingAfterBreak="0">
    <w:nsid w:val="6B08637C"/>
    <w:multiLevelType w:val="hybridMultilevel"/>
    <w:tmpl w:val="B51209F6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4" w15:restartNumberingAfterBreak="0">
    <w:nsid w:val="6EEB738E"/>
    <w:multiLevelType w:val="hybridMultilevel"/>
    <w:tmpl w:val="B114FA3C"/>
    <w:lvl w:ilvl="0" w:tplc="04090001">
      <w:start w:val="1"/>
      <w:numFmt w:val="bullet"/>
      <w:lvlText w:val=""/>
      <w:lvlJc w:val="left"/>
      <w:pPr>
        <w:ind w:left="8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60" w:hanging="400"/>
      </w:pPr>
      <w:rPr>
        <w:rFonts w:ascii="Wingdings" w:hAnsi="Wingdings" w:hint="default"/>
      </w:rPr>
    </w:lvl>
  </w:abstractNum>
  <w:abstractNum w:abstractNumId="25" w15:restartNumberingAfterBreak="0">
    <w:nsid w:val="764627F1"/>
    <w:multiLevelType w:val="hybridMultilevel"/>
    <w:tmpl w:val="EA904782"/>
    <w:lvl w:ilvl="0" w:tplc="04090019">
      <w:start w:val="1"/>
      <w:numFmt w:val="upperLetter"/>
      <w:lvlText w:val="%1."/>
      <w:lvlJc w:val="left"/>
      <w:pPr>
        <w:tabs>
          <w:tab w:val="num" w:pos="1200"/>
        </w:tabs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600"/>
        </w:tabs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800"/>
        </w:tabs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0"/>
        </w:tabs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000"/>
        </w:tabs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00"/>
        </w:tabs>
        <w:ind w:left="4400" w:hanging="400"/>
      </w:pPr>
    </w:lvl>
  </w:abstractNum>
  <w:abstractNum w:abstractNumId="26" w15:restartNumberingAfterBreak="0">
    <w:nsid w:val="782858B2"/>
    <w:multiLevelType w:val="hybridMultilevel"/>
    <w:tmpl w:val="FBD02442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 w16cid:durableId="1275748733">
    <w:abstractNumId w:val="1"/>
  </w:num>
  <w:num w:numId="2" w16cid:durableId="1075935172">
    <w:abstractNumId w:val="15"/>
  </w:num>
  <w:num w:numId="3" w16cid:durableId="1725828692">
    <w:abstractNumId w:val="3"/>
  </w:num>
  <w:num w:numId="4" w16cid:durableId="912934580">
    <w:abstractNumId w:val="26"/>
  </w:num>
  <w:num w:numId="5" w16cid:durableId="737483383">
    <w:abstractNumId w:val="25"/>
  </w:num>
  <w:num w:numId="6" w16cid:durableId="717902621">
    <w:abstractNumId w:val="16"/>
  </w:num>
  <w:num w:numId="7" w16cid:durableId="59332827">
    <w:abstractNumId w:val="22"/>
  </w:num>
  <w:num w:numId="8" w16cid:durableId="740756642">
    <w:abstractNumId w:val="10"/>
  </w:num>
  <w:num w:numId="9" w16cid:durableId="816265693">
    <w:abstractNumId w:val="17"/>
  </w:num>
  <w:num w:numId="10" w16cid:durableId="5157316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85031302">
    <w:abstractNumId w:val="9"/>
  </w:num>
  <w:num w:numId="12" w16cid:durableId="609552434">
    <w:abstractNumId w:val="0"/>
  </w:num>
  <w:num w:numId="13" w16cid:durableId="1201555788">
    <w:abstractNumId w:val="13"/>
  </w:num>
  <w:num w:numId="14" w16cid:durableId="1846477466">
    <w:abstractNumId w:val="11"/>
  </w:num>
  <w:num w:numId="15" w16cid:durableId="1139766283">
    <w:abstractNumId w:val="4"/>
  </w:num>
  <w:num w:numId="16" w16cid:durableId="1355879929">
    <w:abstractNumId w:val="7"/>
  </w:num>
  <w:num w:numId="17" w16cid:durableId="1132332771">
    <w:abstractNumId w:val="5"/>
  </w:num>
  <w:num w:numId="18" w16cid:durableId="424885084">
    <w:abstractNumId w:val="18"/>
  </w:num>
  <w:num w:numId="19" w16cid:durableId="1662654381">
    <w:abstractNumId w:val="23"/>
  </w:num>
  <w:num w:numId="20" w16cid:durableId="679233238">
    <w:abstractNumId w:val="14"/>
  </w:num>
  <w:num w:numId="21" w16cid:durableId="4211669">
    <w:abstractNumId w:val="2"/>
  </w:num>
  <w:num w:numId="22" w16cid:durableId="76149010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44107160">
    <w:abstractNumId w:val="6"/>
  </w:num>
  <w:num w:numId="24" w16cid:durableId="702091731">
    <w:abstractNumId w:val="24"/>
  </w:num>
  <w:num w:numId="25" w16cid:durableId="1629438139">
    <w:abstractNumId w:val="19"/>
  </w:num>
  <w:num w:numId="26" w16cid:durableId="71703924">
    <w:abstractNumId w:val="8"/>
  </w:num>
  <w:num w:numId="27" w16cid:durableId="1804619426">
    <w:abstractNumId w:val="12"/>
  </w:num>
  <w:num w:numId="28" w16cid:durableId="853114706">
    <w:abstractNumId w:val="21"/>
  </w:num>
  <w:num w:numId="29" w16cid:durableId="1012728950">
    <w:abstractNumId w:val="20"/>
  </w:num>
  <w:num w:numId="30" w16cid:durableId="3950144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120"/>
  <w:drawingGridVerticalSpacing w:val="120"/>
  <w:displayHorizontalDrawingGridEvery w:val="0"/>
  <w:displayVerticalDrawingGridEvery w:val="3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470"/>
    <w:rsid w:val="0000195C"/>
    <w:rsid w:val="00005CFB"/>
    <w:rsid w:val="00006595"/>
    <w:rsid w:val="00007F80"/>
    <w:rsid w:val="0001119B"/>
    <w:rsid w:val="0001355B"/>
    <w:rsid w:val="00013D21"/>
    <w:rsid w:val="00017A74"/>
    <w:rsid w:val="00020649"/>
    <w:rsid w:val="00023AA9"/>
    <w:rsid w:val="00026842"/>
    <w:rsid w:val="0003363D"/>
    <w:rsid w:val="00041DB7"/>
    <w:rsid w:val="00046A1F"/>
    <w:rsid w:val="00046E9D"/>
    <w:rsid w:val="00050107"/>
    <w:rsid w:val="000502F2"/>
    <w:rsid w:val="00050E28"/>
    <w:rsid w:val="00055CEB"/>
    <w:rsid w:val="00056B24"/>
    <w:rsid w:val="00057D3A"/>
    <w:rsid w:val="00063DD8"/>
    <w:rsid w:val="00066833"/>
    <w:rsid w:val="00072FEB"/>
    <w:rsid w:val="0007507C"/>
    <w:rsid w:val="00076C28"/>
    <w:rsid w:val="0008231B"/>
    <w:rsid w:val="000A08D8"/>
    <w:rsid w:val="000A29C7"/>
    <w:rsid w:val="000A2BA1"/>
    <w:rsid w:val="000A6434"/>
    <w:rsid w:val="000B1D6B"/>
    <w:rsid w:val="000B2FAD"/>
    <w:rsid w:val="000B3261"/>
    <w:rsid w:val="000B356D"/>
    <w:rsid w:val="000B6616"/>
    <w:rsid w:val="000C26CC"/>
    <w:rsid w:val="000C67E3"/>
    <w:rsid w:val="000D18C3"/>
    <w:rsid w:val="000D23CF"/>
    <w:rsid w:val="000D6E03"/>
    <w:rsid w:val="000D7997"/>
    <w:rsid w:val="000E040D"/>
    <w:rsid w:val="000F47AC"/>
    <w:rsid w:val="000F5811"/>
    <w:rsid w:val="000F6B1D"/>
    <w:rsid w:val="000F6D9B"/>
    <w:rsid w:val="000F7ECF"/>
    <w:rsid w:val="001013E0"/>
    <w:rsid w:val="0010151C"/>
    <w:rsid w:val="00106C99"/>
    <w:rsid w:val="0011023F"/>
    <w:rsid w:val="00110B4D"/>
    <w:rsid w:val="00111AE3"/>
    <w:rsid w:val="0011378B"/>
    <w:rsid w:val="00114CE9"/>
    <w:rsid w:val="00116966"/>
    <w:rsid w:val="001304DE"/>
    <w:rsid w:val="00130511"/>
    <w:rsid w:val="00131185"/>
    <w:rsid w:val="001323A6"/>
    <w:rsid w:val="001374FF"/>
    <w:rsid w:val="00142357"/>
    <w:rsid w:val="00143EB9"/>
    <w:rsid w:val="00150FA0"/>
    <w:rsid w:val="00151865"/>
    <w:rsid w:val="001518F5"/>
    <w:rsid w:val="00151952"/>
    <w:rsid w:val="001551BF"/>
    <w:rsid w:val="00156324"/>
    <w:rsid w:val="00157165"/>
    <w:rsid w:val="00161ADB"/>
    <w:rsid w:val="00167438"/>
    <w:rsid w:val="0017248D"/>
    <w:rsid w:val="00186897"/>
    <w:rsid w:val="00186B10"/>
    <w:rsid w:val="00194FE5"/>
    <w:rsid w:val="00196B2D"/>
    <w:rsid w:val="001A0FBA"/>
    <w:rsid w:val="001A2F4C"/>
    <w:rsid w:val="001A3058"/>
    <w:rsid w:val="001A4316"/>
    <w:rsid w:val="001A5DF6"/>
    <w:rsid w:val="001A6861"/>
    <w:rsid w:val="001B1080"/>
    <w:rsid w:val="001B4E47"/>
    <w:rsid w:val="001B7DDA"/>
    <w:rsid w:val="001C1D00"/>
    <w:rsid w:val="001C7B70"/>
    <w:rsid w:val="001C7F86"/>
    <w:rsid w:val="001D07EC"/>
    <w:rsid w:val="001D0AB1"/>
    <w:rsid w:val="001D2F0B"/>
    <w:rsid w:val="001E0007"/>
    <w:rsid w:val="001E0FED"/>
    <w:rsid w:val="001F1E37"/>
    <w:rsid w:val="001F1E71"/>
    <w:rsid w:val="001F2191"/>
    <w:rsid w:val="001F36B8"/>
    <w:rsid w:val="001F3A12"/>
    <w:rsid w:val="001F4729"/>
    <w:rsid w:val="001F739E"/>
    <w:rsid w:val="00201F92"/>
    <w:rsid w:val="00202FC1"/>
    <w:rsid w:val="00204BAA"/>
    <w:rsid w:val="0020783A"/>
    <w:rsid w:val="0021423C"/>
    <w:rsid w:val="00216D25"/>
    <w:rsid w:val="00220D96"/>
    <w:rsid w:val="00221A33"/>
    <w:rsid w:val="00224B32"/>
    <w:rsid w:val="00226B0F"/>
    <w:rsid w:val="00227648"/>
    <w:rsid w:val="00231EF7"/>
    <w:rsid w:val="0023556D"/>
    <w:rsid w:val="00235BAE"/>
    <w:rsid w:val="00235EA9"/>
    <w:rsid w:val="00240CA1"/>
    <w:rsid w:val="00241F08"/>
    <w:rsid w:val="0024526B"/>
    <w:rsid w:val="00253E9C"/>
    <w:rsid w:val="0025463C"/>
    <w:rsid w:val="00256188"/>
    <w:rsid w:val="00261986"/>
    <w:rsid w:val="00265537"/>
    <w:rsid w:val="0026684A"/>
    <w:rsid w:val="00267D14"/>
    <w:rsid w:val="0027084B"/>
    <w:rsid w:val="00275494"/>
    <w:rsid w:val="0027593F"/>
    <w:rsid w:val="00280B4B"/>
    <w:rsid w:val="00282FFB"/>
    <w:rsid w:val="00285EDC"/>
    <w:rsid w:val="00286F06"/>
    <w:rsid w:val="0029375C"/>
    <w:rsid w:val="00294FBC"/>
    <w:rsid w:val="002A3127"/>
    <w:rsid w:val="002A3326"/>
    <w:rsid w:val="002A63FD"/>
    <w:rsid w:val="002B1A3A"/>
    <w:rsid w:val="002B7F3D"/>
    <w:rsid w:val="002C4329"/>
    <w:rsid w:val="002C47BE"/>
    <w:rsid w:val="002C6E00"/>
    <w:rsid w:val="002C7BD9"/>
    <w:rsid w:val="002D2CA6"/>
    <w:rsid w:val="002D3EFC"/>
    <w:rsid w:val="002D799B"/>
    <w:rsid w:val="002E03C8"/>
    <w:rsid w:val="002E52A4"/>
    <w:rsid w:val="002E61DA"/>
    <w:rsid w:val="002E6650"/>
    <w:rsid w:val="002F5F7C"/>
    <w:rsid w:val="00304F88"/>
    <w:rsid w:val="0031058E"/>
    <w:rsid w:val="00312A3C"/>
    <w:rsid w:val="00324057"/>
    <w:rsid w:val="00332A1C"/>
    <w:rsid w:val="0034120B"/>
    <w:rsid w:val="0034313D"/>
    <w:rsid w:val="0034325D"/>
    <w:rsid w:val="00344070"/>
    <w:rsid w:val="003457FE"/>
    <w:rsid w:val="00345DDF"/>
    <w:rsid w:val="00353CDE"/>
    <w:rsid w:val="0035459B"/>
    <w:rsid w:val="003563AF"/>
    <w:rsid w:val="00360003"/>
    <w:rsid w:val="00362296"/>
    <w:rsid w:val="00362F30"/>
    <w:rsid w:val="00363F51"/>
    <w:rsid w:val="00366C83"/>
    <w:rsid w:val="0037076D"/>
    <w:rsid w:val="00384EE4"/>
    <w:rsid w:val="00387F80"/>
    <w:rsid w:val="0039004B"/>
    <w:rsid w:val="003951BE"/>
    <w:rsid w:val="00395B44"/>
    <w:rsid w:val="00396B3A"/>
    <w:rsid w:val="003B4E27"/>
    <w:rsid w:val="003C7C36"/>
    <w:rsid w:val="003D1AD3"/>
    <w:rsid w:val="003D3DE0"/>
    <w:rsid w:val="003F25C5"/>
    <w:rsid w:val="003F3601"/>
    <w:rsid w:val="0040163A"/>
    <w:rsid w:val="00402E66"/>
    <w:rsid w:val="00405E5C"/>
    <w:rsid w:val="004065DE"/>
    <w:rsid w:val="0041161F"/>
    <w:rsid w:val="00411C55"/>
    <w:rsid w:val="00414A01"/>
    <w:rsid w:val="004151AF"/>
    <w:rsid w:val="00420C2D"/>
    <w:rsid w:val="0042233B"/>
    <w:rsid w:val="00430E18"/>
    <w:rsid w:val="00431FCA"/>
    <w:rsid w:val="0043290B"/>
    <w:rsid w:val="004336B6"/>
    <w:rsid w:val="004368B1"/>
    <w:rsid w:val="00437F83"/>
    <w:rsid w:val="00440ED8"/>
    <w:rsid w:val="00442B56"/>
    <w:rsid w:val="00443CE8"/>
    <w:rsid w:val="00444EE3"/>
    <w:rsid w:val="00447E21"/>
    <w:rsid w:val="00452721"/>
    <w:rsid w:val="00453EE1"/>
    <w:rsid w:val="0045675D"/>
    <w:rsid w:val="00460389"/>
    <w:rsid w:val="004658DD"/>
    <w:rsid w:val="004671A2"/>
    <w:rsid w:val="00473106"/>
    <w:rsid w:val="004733E8"/>
    <w:rsid w:val="0048063E"/>
    <w:rsid w:val="0049379E"/>
    <w:rsid w:val="00494C80"/>
    <w:rsid w:val="004976AD"/>
    <w:rsid w:val="004A3129"/>
    <w:rsid w:val="004A49A8"/>
    <w:rsid w:val="004A5E5C"/>
    <w:rsid w:val="004B38E9"/>
    <w:rsid w:val="004B68D3"/>
    <w:rsid w:val="004B7B98"/>
    <w:rsid w:val="004C54AB"/>
    <w:rsid w:val="004D4BFB"/>
    <w:rsid w:val="004D6F5D"/>
    <w:rsid w:val="004E262A"/>
    <w:rsid w:val="004E4B3C"/>
    <w:rsid w:val="004E6CE6"/>
    <w:rsid w:val="004E7078"/>
    <w:rsid w:val="004F78A6"/>
    <w:rsid w:val="00503248"/>
    <w:rsid w:val="005041FD"/>
    <w:rsid w:val="00504DF3"/>
    <w:rsid w:val="005122A4"/>
    <w:rsid w:val="00512A12"/>
    <w:rsid w:val="005132C6"/>
    <w:rsid w:val="0052054F"/>
    <w:rsid w:val="00523113"/>
    <w:rsid w:val="00523515"/>
    <w:rsid w:val="00525364"/>
    <w:rsid w:val="005270AB"/>
    <w:rsid w:val="00533434"/>
    <w:rsid w:val="00535FE3"/>
    <w:rsid w:val="00536FCB"/>
    <w:rsid w:val="0054128D"/>
    <w:rsid w:val="00542421"/>
    <w:rsid w:val="0054652E"/>
    <w:rsid w:val="00551C01"/>
    <w:rsid w:val="00557440"/>
    <w:rsid w:val="0056074D"/>
    <w:rsid w:val="00565D74"/>
    <w:rsid w:val="00571BE8"/>
    <w:rsid w:val="005723BA"/>
    <w:rsid w:val="005749DC"/>
    <w:rsid w:val="00575378"/>
    <w:rsid w:val="005768AE"/>
    <w:rsid w:val="005777D7"/>
    <w:rsid w:val="0058501B"/>
    <w:rsid w:val="00585C08"/>
    <w:rsid w:val="00585E90"/>
    <w:rsid w:val="00585F12"/>
    <w:rsid w:val="00587357"/>
    <w:rsid w:val="0058740F"/>
    <w:rsid w:val="00592F58"/>
    <w:rsid w:val="005944FB"/>
    <w:rsid w:val="005A417D"/>
    <w:rsid w:val="005A6272"/>
    <w:rsid w:val="005A6F69"/>
    <w:rsid w:val="005A7069"/>
    <w:rsid w:val="005B5EB5"/>
    <w:rsid w:val="005B6C33"/>
    <w:rsid w:val="005C0097"/>
    <w:rsid w:val="005C58E0"/>
    <w:rsid w:val="005D0591"/>
    <w:rsid w:val="005D1A30"/>
    <w:rsid w:val="005D4099"/>
    <w:rsid w:val="005D565B"/>
    <w:rsid w:val="005E13BC"/>
    <w:rsid w:val="005E5DD6"/>
    <w:rsid w:val="005E6812"/>
    <w:rsid w:val="005E6E48"/>
    <w:rsid w:val="005F0281"/>
    <w:rsid w:val="005F21AB"/>
    <w:rsid w:val="005F2624"/>
    <w:rsid w:val="005F5880"/>
    <w:rsid w:val="005F7B89"/>
    <w:rsid w:val="00604AE9"/>
    <w:rsid w:val="0061096C"/>
    <w:rsid w:val="00610D38"/>
    <w:rsid w:val="00610D60"/>
    <w:rsid w:val="006112EE"/>
    <w:rsid w:val="00612319"/>
    <w:rsid w:val="00626632"/>
    <w:rsid w:val="00626D5B"/>
    <w:rsid w:val="006274C7"/>
    <w:rsid w:val="006277ED"/>
    <w:rsid w:val="00644310"/>
    <w:rsid w:val="00653E27"/>
    <w:rsid w:val="0065470B"/>
    <w:rsid w:val="00657424"/>
    <w:rsid w:val="00662218"/>
    <w:rsid w:val="00665234"/>
    <w:rsid w:val="00672F04"/>
    <w:rsid w:val="0068659A"/>
    <w:rsid w:val="00686807"/>
    <w:rsid w:val="00693E6A"/>
    <w:rsid w:val="006A094C"/>
    <w:rsid w:val="006A6042"/>
    <w:rsid w:val="006A734F"/>
    <w:rsid w:val="006C2B9B"/>
    <w:rsid w:val="006C3BFD"/>
    <w:rsid w:val="006C5A38"/>
    <w:rsid w:val="006C6252"/>
    <w:rsid w:val="006C64EE"/>
    <w:rsid w:val="006D0CF0"/>
    <w:rsid w:val="006D2954"/>
    <w:rsid w:val="006D5306"/>
    <w:rsid w:val="006D6535"/>
    <w:rsid w:val="006E3DB1"/>
    <w:rsid w:val="006E57E6"/>
    <w:rsid w:val="006E6AF7"/>
    <w:rsid w:val="006F2B62"/>
    <w:rsid w:val="006F4356"/>
    <w:rsid w:val="006F5EA1"/>
    <w:rsid w:val="0070100B"/>
    <w:rsid w:val="00721CD2"/>
    <w:rsid w:val="00725A71"/>
    <w:rsid w:val="00727CEA"/>
    <w:rsid w:val="00737610"/>
    <w:rsid w:val="00741D2D"/>
    <w:rsid w:val="00742798"/>
    <w:rsid w:val="00756696"/>
    <w:rsid w:val="00756883"/>
    <w:rsid w:val="00762EC0"/>
    <w:rsid w:val="0076448D"/>
    <w:rsid w:val="00767FB4"/>
    <w:rsid w:val="007700AE"/>
    <w:rsid w:val="007719FF"/>
    <w:rsid w:val="00772F98"/>
    <w:rsid w:val="00780407"/>
    <w:rsid w:val="007828AF"/>
    <w:rsid w:val="00784E2E"/>
    <w:rsid w:val="00787E74"/>
    <w:rsid w:val="00793E94"/>
    <w:rsid w:val="00794E25"/>
    <w:rsid w:val="007A2632"/>
    <w:rsid w:val="007A4E34"/>
    <w:rsid w:val="007A5CD1"/>
    <w:rsid w:val="007B02E0"/>
    <w:rsid w:val="007B316C"/>
    <w:rsid w:val="007B35BC"/>
    <w:rsid w:val="007B6A61"/>
    <w:rsid w:val="007C4039"/>
    <w:rsid w:val="007C5922"/>
    <w:rsid w:val="007D1511"/>
    <w:rsid w:val="007D2563"/>
    <w:rsid w:val="007D28B9"/>
    <w:rsid w:val="007F5808"/>
    <w:rsid w:val="00804B75"/>
    <w:rsid w:val="00816209"/>
    <w:rsid w:val="00816867"/>
    <w:rsid w:val="0082452C"/>
    <w:rsid w:val="0082724B"/>
    <w:rsid w:val="008324BF"/>
    <w:rsid w:val="0083366B"/>
    <w:rsid w:val="0083538F"/>
    <w:rsid w:val="008360A1"/>
    <w:rsid w:val="008410B2"/>
    <w:rsid w:val="00846FB2"/>
    <w:rsid w:val="0085024A"/>
    <w:rsid w:val="0085593B"/>
    <w:rsid w:val="00857AE3"/>
    <w:rsid w:val="00857AEA"/>
    <w:rsid w:val="0086265B"/>
    <w:rsid w:val="0086275B"/>
    <w:rsid w:val="00866806"/>
    <w:rsid w:val="00867ADC"/>
    <w:rsid w:val="00870B96"/>
    <w:rsid w:val="008840B5"/>
    <w:rsid w:val="00886703"/>
    <w:rsid w:val="00890103"/>
    <w:rsid w:val="008919A5"/>
    <w:rsid w:val="00892836"/>
    <w:rsid w:val="00894548"/>
    <w:rsid w:val="0089604A"/>
    <w:rsid w:val="00896CE7"/>
    <w:rsid w:val="008A4BAA"/>
    <w:rsid w:val="008A63E5"/>
    <w:rsid w:val="008A6F72"/>
    <w:rsid w:val="008C28B4"/>
    <w:rsid w:val="008C6B9A"/>
    <w:rsid w:val="008D0F63"/>
    <w:rsid w:val="008D60DA"/>
    <w:rsid w:val="008E0088"/>
    <w:rsid w:val="008E1A5B"/>
    <w:rsid w:val="008E36A6"/>
    <w:rsid w:val="008E36C2"/>
    <w:rsid w:val="008F0AC3"/>
    <w:rsid w:val="008F60C2"/>
    <w:rsid w:val="008F75EF"/>
    <w:rsid w:val="00907D32"/>
    <w:rsid w:val="00913879"/>
    <w:rsid w:val="00914180"/>
    <w:rsid w:val="009230AF"/>
    <w:rsid w:val="0092610D"/>
    <w:rsid w:val="00927EFF"/>
    <w:rsid w:val="00927F71"/>
    <w:rsid w:val="00934BCD"/>
    <w:rsid w:val="00934D5E"/>
    <w:rsid w:val="00942AF0"/>
    <w:rsid w:val="009538B6"/>
    <w:rsid w:val="009561E2"/>
    <w:rsid w:val="009565BD"/>
    <w:rsid w:val="009618A6"/>
    <w:rsid w:val="00965720"/>
    <w:rsid w:val="009734BE"/>
    <w:rsid w:val="00973B20"/>
    <w:rsid w:val="00977DA2"/>
    <w:rsid w:val="00980A4A"/>
    <w:rsid w:val="00984029"/>
    <w:rsid w:val="009852D9"/>
    <w:rsid w:val="009864AC"/>
    <w:rsid w:val="00995367"/>
    <w:rsid w:val="00995F04"/>
    <w:rsid w:val="009A40FE"/>
    <w:rsid w:val="009A4D04"/>
    <w:rsid w:val="009B4B49"/>
    <w:rsid w:val="009C2443"/>
    <w:rsid w:val="009C3954"/>
    <w:rsid w:val="009C6DB8"/>
    <w:rsid w:val="009D37DA"/>
    <w:rsid w:val="009E2C63"/>
    <w:rsid w:val="009E2F9D"/>
    <w:rsid w:val="009E3012"/>
    <w:rsid w:val="009E38B5"/>
    <w:rsid w:val="009E5EC9"/>
    <w:rsid w:val="009E6911"/>
    <w:rsid w:val="009F0E53"/>
    <w:rsid w:val="009F3EEA"/>
    <w:rsid w:val="009F4AA4"/>
    <w:rsid w:val="009F55EA"/>
    <w:rsid w:val="00A05EE5"/>
    <w:rsid w:val="00A064E5"/>
    <w:rsid w:val="00A066AC"/>
    <w:rsid w:val="00A077EE"/>
    <w:rsid w:val="00A27AA5"/>
    <w:rsid w:val="00A3383C"/>
    <w:rsid w:val="00A35615"/>
    <w:rsid w:val="00A37D99"/>
    <w:rsid w:val="00A439FA"/>
    <w:rsid w:val="00A45DA9"/>
    <w:rsid w:val="00A47F2B"/>
    <w:rsid w:val="00A5101C"/>
    <w:rsid w:val="00A531A7"/>
    <w:rsid w:val="00A53744"/>
    <w:rsid w:val="00A55372"/>
    <w:rsid w:val="00A5571B"/>
    <w:rsid w:val="00A56A62"/>
    <w:rsid w:val="00A56E22"/>
    <w:rsid w:val="00A621F6"/>
    <w:rsid w:val="00A622A3"/>
    <w:rsid w:val="00A62C9D"/>
    <w:rsid w:val="00A63485"/>
    <w:rsid w:val="00A67E8C"/>
    <w:rsid w:val="00A76699"/>
    <w:rsid w:val="00A77495"/>
    <w:rsid w:val="00A874B5"/>
    <w:rsid w:val="00A9111D"/>
    <w:rsid w:val="00A92CB1"/>
    <w:rsid w:val="00A95146"/>
    <w:rsid w:val="00A976DE"/>
    <w:rsid w:val="00AA1599"/>
    <w:rsid w:val="00AA31DF"/>
    <w:rsid w:val="00AA72DA"/>
    <w:rsid w:val="00AB73CF"/>
    <w:rsid w:val="00AB79AA"/>
    <w:rsid w:val="00AC017C"/>
    <w:rsid w:val="00AC0873"/>
    <w:rsid w:val="00AC26D0"/>
    <w:rsid w:val="00AC3B23"/>
    <w:rsid w:val="00AC4D99"/>
    <w:rsid w:val="00AC5E36"/>
    <w:rsid w:val="00AC635E"/>
    <w:rsid w:val="00AD13B9"/>
    <w:rsid w:val="00AE1598"/>
    <w:rsid w:val="00AF04AC"/>
    <w:rsid w:val="00B031BF"/>
    <w:rsid w:val="00B067C3"/>
    <w:rsid w:val="00B07B78"/>
    <w:rsid w:val="00B112A3"/>
    <w:rsid w:val="00B11E3B"/>
    <w:rsid w:val="00B11E7F"/>
    <w:rsid w:val="00B12309"/>
    <w:rsid w:val="00B12404"/>
    <w:rsid w:val="00B1663F"/>
    <w:rsid w:val="00B20E1A"/>
    <w:rsid w:val="00B25BEE"/>
    <w:rsid w:val="00B27769"/>
    <w:rsid w:val="00B32264"/>
    <w:rsid w:val="00B32BFB"/>
    <w:rsid w:val="00B34750"/>
    <w:rsid w:val="00B36EAA"/>
    <w:rsid w:val="00B40B15"/>
    <w:rsid w:val="00B47096"/>
    <w:rsid w:val="00B51BC2"/>
    <w:rsid w:val="00B6027A"/>
    <w:rsid w:val="00B63D14"/>
    <w:rsid w:val="00B65576"/>
    <w:rsid w:val="00B65F75"/>
    <w:rsid w:val="00B66EA6"/>
    <w:rsid w:val="00B72FDA"/>
    <w:rsid w:val="00B8261D"/>
    <w:rsid w:val="00B91320"/>
    <w:rsid w:val="00B926F8"/>
    <w:rsid w:val="00B92834"/>
    <w:rsid w:val="00B97EB8"/>
    <w:rsid w:val="00BA00EA"/>
    <w:rsid w:val="00BA1334"/>
    <w:rsid w:val="00BA260D"/>
    <w:rsid w:val="00BA2767"/>
    <w:rsid w:val="00BA3A14"/>
    <w:rsid w:val="00BA613D"/>
    <w:rsid w:val="00BA62C4"/>
    <w:rsid w:val="00BA7DE6"/>
    <w:rsid w:val="00BB194C"/>
    <w:rsid w:val="00BB2B41"/>
    <w:rsid w:val="00BB4B60"/>
    <w:rsid w:val="00BC09EC"/>
    <w:rsid w:val="00BC2D08"/>
    <w:rsid w:val="00BC6E96"/>
    <w:rsid w:val="00BC7003"/>
    <w:rsid w:val="00BD27C1"/>
    <w:rsid w:val="00BD48B7"/>
    <w:rsid w:val="00BD6B9A"/>
    <w:rsid w:val="00BE02E0"/>
    <w:rsid w:val="00BE3CEB"/>
    <w:rsid w:val="00BE55A5"/>
    <w:rsid w:val="00BE691A"/>
    <w:rsid w:val="00C1002C"/>
    <w:rsid w:val="00C16A3A"/>
    <w:rsid w:val="00C23D84"/>
    <w:rsid w:val="00C266A6"/>
    <w:rsid w:val="00C27436"/>
    <w:rsid w:val="00C30755"/>
    <w:rsid w:val="00C3398C"/>
    <w:rsid w:val="00C34933"/>
    <w:rsid w:val="00C4196F"/>
    <w:rsid w:val="00C43FB8"/>
    <w:rsid w:val="00C44C8B"/>
    <w:rsid w:val="00C50724"/>
    <w:rsid w:val="00C53805"/>
    <w:rsid w:val="00C54361"/>
    <w:rsid w:val="00C61368"/>
    <w:rsid w:val="00C61E97"/>
    <w:rsid w:val="00C71BAB"/>
    <w:rsid w:val="00C7416A"/>
    <w:rsid w:val="00C769ED"/>
    <w:rsid w:val="00C77A46"/>
    <w:rsid w:val="00C80051"/>
    <w:rsid w:val="00C8172E"/>
    <w:rsid w:val="00C9395F"/>
    <w:rsid w:val="00C939BB"/>
    <w:rsid w:val="00CA25F6"/>
    <w:rsid w:val="00CA2E8D"/>
    <w:rsid w:val="00CB20AD"/>
    <w:rsid w:val="00CB23F1"/>
    <w:rsid w:val="00CB3473"/>
    <w:rsid w:val="00CB458E"/>
    <w:rsid w:val="00CB5BA1"/>
    <w:rsid w:val="00CC029B"/>
    <w:rsid w:val="00CC15A9"/>
    <w:rsid w:val="00CC2133"/>
    <w:rsid w:val="00CC60AE"/>
    <w:rsid w:val="00CC69BF"/>
    <w:rsid w:val="00CE1603"/>
    <w:rsid w:val="00CE558F"/>
    <w:rsid w:val="00CF3A24"/>
    <w:rsid w:val="00CF5364"/>
    <w:rsid w:val="00D0195B"/>
    <w:rsid w:val="00D031F0"/>
    <w:rsid w:val="00D11B4E"/>
    <w:rsid w:val="00D12D16"/>
    <w:rsid w:val="00D21117"/>
    <w:rsid w:val="00D213B7"/>
    <w:rsid w:val="00D235B9"/>
    <w:rsid w:val="00D25E1C"/>
    <w:rsid w:val="00D2637B"/>
    <w:rsid w:val="00D265BF"/>
    <w:rsid w:val="00D274BF"/>
    <w:rsid w:val="00D30DB5"/>
    <w:rsid w:val="00D339BF"/>
    <w:rsid w:val="00D41CA1"/>
    <w:rsid w:val="00D42368"/>
    <w:rsid w:val="00D4376E"/>
    <w:rsid w:val="00D438FF"/>
    <w:rsid w:val="00D44F3E"/>
    <w:rsid w:val="00D5321B"/>
    <w:rsid w:val="00D53A6C"/>
    <w:rsid w:val="00D56A05"/>
    <w:rsid w:val="00D57CC0"/>
    <w:rsid w:val="00D60AAC"/>
    <w:rsid w:val="00D61C7A"/>
    <w:rsid w:val="00D620DF"/>
    <w:rsid w:val="00D71AFC"/>
    <w:rsid w:val="00D734FE"/>
    <w:rsid w:val="00D748AE"/>
    <w:rsid w:val="00D74D19"/>
    <w:rsid w:val="00D863A0"/>
    <w:rsid w:val="00D921E0"/>
    <w:rsid w:val="00D92234"/>
    <w:rsid w:val="00D93A04"/>
    <w:rsid w:val="00D94AD6"/>
    <w:rsid w:val="00D97BE4"/>
    <w:rsid w:val="00DA02FA"/>
    <w:rsid w:val="00DA15EF"/>
    <w:rsid w:val="00DB115A"/>
    <w:rsid w:val="00DB6224"/>
    <w:rsid w:val="00DB62D1"/>
    <w:rsid w:val="00DB77BA"/>
    <w:rsid w:val="00DC2A4C"/>
    <w:rsid w:val="00DC68AF"/>
    <w:rsid w:val="00DD1FFF"/>
    <w:rsid w:val="00DD5DA9"/>
    <w:rsid w:val="00DD6C2D"/>
    <w:rsid w:val="00DE2090"/>
    <w:rsid w:val="00DF04E3"/>
    <w:rsid w:val="00DF6A1C"/>
    <w:rsid w:val="00E11CDE"/>
    <w:rsid w:val="00E1556D"/>
    <w:rsid w:val="00E15F0A"/>
    <w:rsid w:val="00E21C09"/>
    <w:rsid w:val="00E22D1D"/>
    <w:rsid w:val="00E23459"/>
    <w:rsid w:val="00E27F5B"/>
    <w:rsid w:val="00E33171"/>
    <w:rsid w:val="00E344F5"/>
    <w:rsid w:val="00E41952"/>
    <w:rsid w:val="00E41B73"/>
    <w:rsid w:val="00E5494C"/>
    <w:rsid w:val="00E57470"/>
    <w:rsid w:val="00E6386D"/>
    <w:rsid w:val="00E64AEC"/>
    <w:rsid w:val="00E65D28"/>
    <w:rsid w:val="00E713CC"/>
    <w:rsid w:val="00E74DB4"/>
    <w:rsid w:val="00EA04BE"/>
    <w:rsid w:val="00EA3A8E"/>
    <w:rsid w:val="00EA3F8D"/>
    <w:rsid w:val="00EA7826"/>
    <w:rsid w:val="00EB50F7"/>
    <w:rsid w:val="00EB6C17"/>
    <w:rsid w:val="00EB7AA6"/>
    <w:rsid w:val="00EC2441"/>
    <w:rsid w:val="00EC5349"/>
    <w:rsid w:val="00EC5A0F"/>
    <w:rsid w:val="00EC7696"/>
    <w:rsid w:val="00ED1621"/>
    <w:rsid w:val="00ED17AC"/>
    <w:rsid w:val="00ED1E9F"/>
    <w:rsid w:val="00EE04BC"/>
    <w:rsid w:val="00EE1B22"/>
    <w:rsid w:val="00EE2084"/>
    <w:rsid w:val="00EE283D"/>
    <w:rsid w:val="00EE493D"/>
    <w:rsid w:val="00EF0AF5"/>
    <w:rsid w:val="00EF2E53"/>
    <w:rsid w:val="00EF34A4"/>
    <w:rsid w:val="00EF6A0B"/>
    <w:rsid w:val="00EF7A08"/>
    <w:rsid w:val="00F02CE8"/>
    <w:rsid w:val="00F10C53"/>
    <w:rsid w:val="00F1341B"/>
    <w:rsid w:val="00F1655C"/>
    <w:rsid w:val="00F22158"/>
    <w:rsid w:val="00F25D18"/>
    <w:rsid w:val="00F37ABC"/>
    <w:rsid w:val="00F407A8"/>
    <w:rsid w:val="00F41EC2"/>
    <w:rsid w:val="00F41F6E"/>
    <w:rsid w:val="00F43A61"/>
    <w:rsid w:val="00F5020B"/>
    <w:rsid w:val="00F534D3"/>
    <w:rsid w:val="00F55C7E"/>
    <w:rsid w:val="00F5659D"/>
    <w:rsid w:val="00F611D5"/>
    <w:rsid w:val="00F6163D"/>
    <w:rsid w:val="00F64615"/>
    <w:rsid w:val="00F64EE8"/>
    <w:rsid w:val="00F67AF0"/>
    <w:rsid w:val="00F73CC8"/>
    <w:rsid w:val="00F77C02"/>
    <w:rsid w:val="00F81299"/>
    <w:rsid w:val="00F87D6D"/>
    <w:rsid w:val="00F946B4"/>
    <w:rsid w:val="00FA03DF"/>
    <w:rsid w:val="00FB1E68"/>
    <w:rsid w:val="00FB39D4"/>
    <w:rsid w:val="00FB6544"/>
    <w:rsid w:val="00FC30B4"/>
    <w:rsid w:val="00FC7E6E"/>
    <w:rsid w:val="00FD03A7"/>
    <w:rsid w:val="00FD044E"/>
    <w:rsid w:val="00FD2CE0"/>
    <w:rsid w:val="00FD2F92"/>
    <w:rsid w:val="00FD4FCD"/>
    <w:rsid w:val="00FD60FA"/>
    <w:rsid w:val="00FD6940"/>
    <w:rsid w:val="00FD6CCF"/>
    <w:rsid w:val="00FD7963"/>
    <w:rsid w:val="00FE0F19"/>
    <w:rsid w:val="00FE1F54"/>
    <w:rsid w:val="00FE2ED1"/>
    <w:rsid w:val="00FE4540"/>
    <w:rsid w:val="00FF5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57BF389"/>
  <w15:docId w15:val="{482CE858-08C8-43C2-8F90-F18FE49EB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611D5"/>
    <w:pPr>
      <w:widowControl w:val="0"/>
      <w:wordWrap w:val="0"/>
      <w:autoSpaceDE w:val="0"/>
      <w:autoSpaceDN w:val="0"/>
      <w:adjustRightInd w:val="0"/>
      <w:textAlignment w:val="baseline"/>
    </w:pPr>
    <w:rPr>
      <w:rFonts w:ascii="바탕체"/>
    </w:rPr>
  </w:style>
  <w:style w:type="paragraph" w:styleId="1">
    <w:name w:val="heading 1"/>
    <w:basedOn w:val="a"/>
    <w:next w:val="a"/>
    <w:qFormat/>
    <w:rsid w:val="005E5DD6"/>
    <w:pPr>
      <w:spacing w:before="240"/>
      <w:outlineLvl w:val="0"/>
    </w:pPr>
    <w:rPr>
      <w:rFonts w:ascii="돋움체" w:eastAsia="돋움체"/>
      <w:b/>
      <w:sz w:val="24"/>
      <w:u w:val="single"/>
    </w:rPr>
  </w:style>
  <w:style w:type="paragraph" w:styleId="2">
    <w:name w:val="heading 2"/>
    <w:basedOn w:val="a"/>
    <w:next w:val="a"/>
    <w:qFormat/>
    <w:rsid w:val="005E5DD6"/>
    <w:pPr>
      <w:spacing w:before="120"/>
      <w:outlineLvl w:val="1"/>
    </w:pPr>
    <w:rPr>
      <w:rFonts w:ascii="돋움체" w:eastAsia="돋움체"/>
      <w:b/>
      <w:sz w:val="24"/>
    </w:rPr>
  </w:style>
  <w:style w:type="paragraph" w:styleId="3">
    <w:name w:val="heading 3"/>
    <w:basedOn w:val="a"/>
    <w:next w:val="a0"/>
    <w:qFormat/>
    <w:rsid w:val="005E5DD6"/>
    <w:pPr>
      <w:ind w:left="360"/>
      <w:outlineLvl w:val="2"/>
    </w:pPr>
    <w:rPr>
      <w:b/>
      <w:sz w:val="24"/>
    </w:rPr>
  </w:style>
  <w:style w:type="paragraph" w:styleId="4">
    <w:name w:val="heading 4"/>
    <w:basedOn w:val="a"/>
    <w:next w:val="a0"/>
    <w:qFormat/>
    <w:rsid w:val="005E5DD6"/>
    <w:pPr>
      <w:ind w:left="360"/>
      <w:outlineLvl w:val="3"/>
    </w:pPr>
    <w:rPr>
      <w:sz w:val="24"/>
      <w:u w:val="single"/>
    </w:rPr>
  </w:style>
  <w:style w:type="paragraph" w:styleId="5">
    <w:name w:val="heading 5"/>
    <w:basedOn w:val="a"/>
    <w:next w:val="a0"/>
    <w:qFormat/>
    <w:rsid w:val="005E5DD6"/>
    <w:pPr>
      <w:ind w:left="720"/>
      <w:outlineLvl w:val="4"/>
    </w:pPr>
    <w:rPr>
      <w:b/>
    </w:rPr>
  </w:style>
  <w:style w:type="paragraph" w:styleId="6">
    <w:name w:val="heading 6"/>
    <w:basedOn w:val="a"/>
    <w:next w:val="a0"/>
    <w:qFormat/>
    <w:rsid w:val="005E5DD6"/>
    <w:pPr>
      <w:ind w:left="720"/>
      <w:outlineLvl w:val="5"/>
    </w:pPr>
    <w:rPr>
      <w:u w:val="single"/>
    </w:rPr>
  </w:style>
  <w:style w:type="paragraph" w:styleId="7">
    <w:name w:val="heading 7"/>
    <w:basedOn w:val="a"/>
    <w:next w:val="a0"/>
    <w:qFormat/>
    <w:rsid w:val="005E5DD6"/>
    <w:pPr>
      <w:ind w:left="720"/>
      <w:outlineLvl w:val="6"/>
    </w:pPr>
    <w:rPr>
      <w:i/>
    </w:rPr>
  </w:style>
  <w:style w:type="paragraph" w:styleId="8">
    <w:name w:val="heading 8"/>
    <w:basedOn w:val="a"/>
    <w:next w:val="a0"/>
    <w:qFormat/>
    <w:rsid w:val="005E5DD6"/>
    <w:pPr>
      <w:ind w:left="720"/>
      <w:outlineLvl w:val="7"/>
    </w:pPr>
    <w:rPr>
      <w:i/>
    </w:rPr>
  </w:style>
  <w:style w:type="paragraph" w:styleId="9">
    <w:name w:val="heading 9"/>
    <w:basedOn w:val="a"/>
    <w:next w:val="a0"/>
    <w:qFormat/>
    <w:rsid w:val="005E5DD6"/>
    <w:pPr>
      <w:ind w:left="720"/>
      <w:outlineLvl w:val="8"/>
    </w:pPr>
    <w:rPr>
      <w:i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annotation reference"/>
    <w:basedOn w:val="a1"/>
    <w:semiHidden/>
    <w:rsid w:val="005E5DD6"/>
    <w:rPr>
      <w:rFonts w:ascii="바탕체"/>
      <w:noProof w:val="0"/>
      <w:sz w:val="16"/>
      <w:lang w:val="en-US"/>
    </w:rPr>
  </w:style>
  <w:style w:type="paragraph" w:styleId="a5">
    <w:name w:val="annotation text"/>
    <w:basedOn w:val="a"/>
    <w:semiHidden/>
    <w:rsid w:val="005E5DD6"/>
  </w:style>
  <w:style w:type="paragraph" w:styleId="80">
    <w:name w:val="toc 8"/>
    <w:basedOn w:val="a"/>
    <w:next w:val="a"/>
    <w:semiHidden/>
    <w:rsid w:val="005E5DD6"/>
    <w:pPr>
      <w:tabs>
        <w:tab w:val="left" w:leader="dot" w:pos="8646"/>
        <w:tab w:val="right" w:pos="9072"/>
      </w:tabs>
      <w:ind w:left="4961" w:right="850"/>
    </w:pPr>
  </w:style>
  <w:style w:type="paragraph" w:styleId="70">
    <w:name w:val="toc 7"/>
    <w:basedOn w:val="a"/>
    <w:next w:val="a"/>
    <w:semiHidden/>
    <w:rsid w:val="005E5DD6"/>
    <w:pPr>
      <w:tabs>
        <w:tab w:val="left" w:leader="dot" w:pos="8646"/>
        <w:tab w:val="right" w:pos="9072"/>
      </w:tabs>
      <w:ind w:left="4253" w:right="850"/>
    </w:pPr>
  </w:style>
  <w:style w:type="paragraph" w:styleId="60">
    <w:name w:val="toc 6"/>
    <w:basedOn w:val="a"/>
    <w:next w:val="a"/>
    <w:semiHidden/>
    <w:rsid w:val="005E5DD6"/>
    <w:pPr>
      <w:tabs>
        <w:tab w:val="left" w:leader="dot" w:pos="8646"/>
        <w:tab w:val="right" w:pos="9072"/>
      </w:tabs>
      <w:ind w:left="3544" w:right="850"/>
    </w:pPr>
  </w:style>
  <w:style w:type="paragraph" w:styleId="50">
    <w:name w:val="toc 5"/>
    <w:basedOn w:val="a"/>
    <w:next w:val="a"/>
    <w:semiHidden/>
    <w:rsid w:val="005E5DD6"/>
    <w:pPr>
      <w:tabs>
        <w:tab w:val="left" w:leader="dot" w:pos="8646"/>
        <w:tab w:val="right" w:pos="9072"/>
      </w:tabs>
      <w:ind w:left="2835" w:right="850"/>
    </w:pPr>
  </w:style>
  <w:style w:type="paragraph" w:styleId="40">
    <w:name w:val="toc 4"/>
    <w:basedOn w:val="a"/>
    <w:next w:val="a"/>
    <w:semiHidden/>
    <w:rsid w:val="005E5DD6"/>
    <w:pPr>
      <w:tabs>
        <w:tab w:val="left" w:leader="dot" w:pos="8646"/>
        <w:tab w:val="right" w:pos="9072"/>
      </w:tabs>
      <w:ind w:left="2126" w:right="850"/>
    </w:pPr>
  </w:style>
  <w:style w:type="paragraph" w:styleId="30">
    <w:name w:val="toc 3"/>
    <w:basedOn w:val="a"/>
    <w:next w:val="a"/>
    <w:semiHidden/>
    <w:rsid w:val="005E5DD6"/>
    <w:pPr>
      <w:tabs>
        <w:tab w:val="left" w:leader="dot" w:pos="8646"/>
        <w:tab w:val="right" w:pos="9072"/>
      </w:tabs>
      <w:ind w:left="1418" w:right="850"/>
    </w:pPr>
  </w:style>
  <w:style w:type="paragraph" w:styleId="20">
    <w:name w:val="toc 2"/>
    <w:basedOn w:val="a"/>
    <w:next w:val="a"/>
    <w:semiHidden/>
    <w:rsid w:val="005E5DD6"/>
    <w:pPr>
      <w:tabs>
        <w:tab w:val="left" w:leader="dot" w:pos="8646"/>
        <w:tab w:val="right" w:pos="9072"/>
      </w:tabs>
      <w:ind w:left="709" w:right="850"/>
    </w:pPr>
  </w:style>
  <w:style w:type="paragraph" w:styleId="10">
    <w:name w:val="toc 1"/>
    <w:basedOn w:val="a"/>
    <w:next w:val="a"/>
    <w:semiHidden/>
    <w:rsid w:val="005E5DD6"/>
    <w:pPr>
      <w:tabs>
        <w:tab w:val="left" w:leader="dot" w:pos="8646"/>
        <w:tab w:val="right" w:pos="9072"/>
      </w:tabs>
      <w:ind w:right="850"/>
    </w:pPr>
  </w:style>
  <w:style w:type="paragraph" w:styleId="71">
    <w:name w:val="index 7"/>
    <w:basedOn w:val="a"/>
    <w:next w:val="a"/>
    <w:semiHidden/>
    <w:rsid w:val="005E5DD6"/>
    <w:pPr>
      <w:ind w:left="1701"/>
    </w:pPr>
  </w:style>
  <w:style w:type="paragraph" w:styleId="61">
    <w:name w:val="index 6"/>
    <w:basedOn w:val="a"/>
    <w:next w:val="a"/>
    <w:semiHidden/>
    <w:rsid w:val="005E5DD6"/>
    <w:pPr>
      <w:ind w:left="1417"/>
    </w:pPr>
  </w:style>
  <w:style w:type="paragraph" w:styleId="51">
    <w:name w:val="index 5"/>
    <w:basedOn w:val="a"/>
    <w:next w:val="a"/>
    <w:semiHidden/>
    <w:rsid w:val="005E5DD6"/>
    <w:pPr>
      <w:ind w:left="1134"/>
    </w:pPr>
  </w:style>
  <w:style w:type="paragraph" w:styleId="41">
    <w:name w:val="index 4"/>
    <w:basedOn w:val="a"/>
    <w:next w:val="a"/>
    <w:semiHidden/>
    <w:rsid w:val="005E5DD6"/>
    <w:pPr>
      <w:ind w:left="850"/>
    </w:pPr>
  </w:style>
  <w:style w:type="paragraph" w:styleId="31">
    <w:name w:val="index 3"/>
    <w:basedOn w:val="a"/>
    <w:next w:val="a"/>
    <w:semiHidden/>
    <w:rsid w:val="005E5DD6"/>
    <w:pPr>
      <w:ind w:left="567"/>
    </w:pPr>
  </w:style>
  <w:style w:type="paragraph" w:styleId="21">
    <w:name w:val="index 2"/>
    <w:basedOn w:val="a"/>
    <w:next w:val="a"/>
    <w:semiHidden/>
    <w:rsid w:val="005E5DD6"/>
    <w:pPr>
      <w:ind w:left="283"/>
    </w:pPr>
  </w:style>
  <w:style w:type="paragraph" w:styleId="11">
    <w:name w:val="index 1"/>
    <w:basedOn w:val="a"/>
    <w:next w:val="a"/>
    <w:semiHidden/>
    <w:rsid w:val="005E5DD6"/>
  </w:style>
  <w:style w:type="character" w:styleId="a6">
    <w:name w:val="line number"/>
    <w:basedOn w:val="a1"/>
    <w:rsid w:val="005E5DD6"/>
    <w:rPr>
      <w:rFonts w:ascii="바탕체"/>
      <w:noProof w:val="0"/>
      <w:sz w:val="20"/>
      <w:lang w:val="en-US"/>
    </w:rPr>
  </w:style>
  <w:style w:type="paragraph" w:styleId="a7">
    <w:name w:val="index heading"/>
    <w:basedOn w:val="a"/>
    <w:next w:val="11"/>
    <w:semiHidden/>
    <w:rsid w:val="005E5DD6"/>
  </w:style>
  <w:style w:type="paragraph" w:styleId="a8">
    <w:name w:val="footer"/>
    <w:basedOn w:val="a"/>
    <w:rsid w:val="005E5DD6"/>
    <w:pPr>
      <w:tabs>
        <w:tab w:val="center" w:pos="4252"/>
        <w:tab w:val="right" w:pos="8504"/>
      </w:tabs>
    </w:pPr>
  </w:style>
  <w:style w:type="paragraph" w:styleId="a9">
    <w:name w:val="header"/>
    <w:basedOn w:val="a"/>
    <w:rsid w:val="005E5DD6"/>
    <w:pPr>
      <w:tabs>
        <w:tab w:val="center" w:pos="4252"/>
        <w:tab w:val="right" w:pos="8504"/>
      </w:tabs>
    </w:pPr>
  </w:style>
  <w:style w:type="character" w:styleId="aa">
    <w:name w:val="footnote reference"/>
    <w:basedOn w:val="a1"/>
    <w:semiHidden/>
    <w:rsid w:val="005E5DD6"/>
    <w:rPr>
      <w:rFonts w:ascii="바탕체"/>
      <w:noProof w:val="0"/>
      <w:position w:val="6"/>
      <w:sz w:val="16"/>
      <w:lang w:val="en-US"/>
    </w:rPr>
  </w:style>
  <w:style w:type="paragraph" w:styleId="ab">
    <w:name w:val="footnote text"/>
    <w:basedOn w:val="a"/>
    <w:semiHidden/>
    <w:rsid w:val="005E5DD6"/>
  </w:style>
  <w:style w:type="paragraph" w:styleId="a0">
    <w:name w:val="Normal Indent"/>
    <w:basedOn w:val="a"/>
    <w:rsid w:val="005E5DD6"/>
    <w:pPr>
      <w:ind w:left="720"/>
    </w:pPr>
  </w:style>
  <w:style w:type="character" w:styleId="ac">
    <w:name w:val="page number"/>
    <w:basedOn w:val="a1"/>
    <w:rsid w:val="005E5DD6"/>
  </w:style>
  <w:style w:type="paragraph" w:styleId="ad">
    <w:name w:val="Body Text"/>
    <w:basedOn w:val="a"/>
    <w:rsid w:val="005E5DD6"/>
    <w:pPr>
      <w:widowControl/>
    </w:pPr>
    <w:rPr>
      <w:rFonts w:ascii="Times New Roman" w:eastAsia="돋움"/>
      <w:sz w:val="24"/>
    </w:rPr>
  </w:style>
  <w:style w:type="paragraph" w:styleId="22">
    <w:name w:val="Body Text 2"/>
    <w:basedOn w:val="a"/>
    <w:link w:val="2Char"/>
    <w:rsid w:val="005E5DD6"/>
    <w:pPr>
      <w:widowControl/>
    </w:pPr>
    <w:rPr>
      <w:rFonts w:ascii="돋움"/>
      <w:iCs/>
      <w:sz w:val="22"/>
    </w:rPr>
  </w:style>
  <w:style w:type="paragraph" w:styleId="ae">
    <w:name w:val="Document Map"/>
    <w:basedOn w:val="a"/>
    <w:semiHidden/>
    <w:rsid w:val="005E5DD6"/>
    <w:pPr>
      <w:shd w:val="clear" w:color="auto" w:fill="000080"/>
    </w:pPr>
    <w:rPr>
      <w:rFonts w:ascii="Arial" w:eastAsia="돋움" w:hAnsi="Arial"/>
    </w:rPr>
  </w:style>
  <w:style w:type="character" w:styleId="af">
    <w:name w:val="Hyperlink"/>
    <w:basedOn w:val="a1"/>
    <w:rsid w:val="005E5DD6"/>
    <w:rPr>
      <w:color w:val="0000FF"/>
      <w:u w:val="single"/>
    </w:rPr>
  </w:style>
  <w:style w:type="paragraph" w:styleId="af0">
    <w:name w:val="Subtitle"/>
    <w:basedOn w:val="a"/>
    <w:qFormat/>
    <w:rsid w:val="00013D21"/>
    <w:pPr>
      <w:adjustRightInd/>
      <w:jc w:val="center"/>
      <w:textAlignment w:val="auto"/>
    </w:pPr>
    <w:rPr>
      <w:rFonts w:ascii="Times New Roman" w:eastAsia="굴림"/>
      <w:kern w:val="2"/>
      <w:sz w:val="24"/>
      <w:szCs w:val="24"/>
    </w:rPr>
  </w:style>
  <w:style w:type="paragraph" w:styleId="af1">
    <w:name w:val="Normal (Web)"/>
    <w:basedOn w:val="a"/>
    <w:rsid w:val="00041DB7"/>
    <w:pPr>
      <w:widowControl/>
      <w:wordWrap/>
      <w:autoSpaceDE/>
      <w:autoSpaceDN/>
      <w:adjustRightInd/>
      <w:spacing w:before="100" w:beforeAutospacing="1" w:after="100" w:afterAutospacing="1"/>
      <w:textAlignment w:val="auto"/>
    </w:pPr>
    <w:rPr>
      <w:rFonts w:ascii="굴림" w:eastAsia="굴림" w:hAnsi="굴림" w:cs="굴림"/>
      <w:sz w:val="24"/>
      <w:szCs w:val="24"/>
    </w:rPr>
  </w:style>
  <w:style w:type="character" w:styleId="af2">
    <w:name w:val="FollowedHyperlink"/>
    <w:basedOn w:val="a1"/>
    <w:rsid w:val="00894548"/>
    <w:rPr>
      <w:color w:val="800080"/>
      <w:u w:val="single"/>
    </w:rPr>
  </w:style>
  <w:style w:type="paragraph" w:customStyle="1" w:styleId="af3">
    <w:name w:val="바탕글"/>
    <w:basedOn w:val="a"/>
    <w:rsid w:val="00BE55A5"/>
    <w:pPr>
      <w:shd w:val="clear" w:color="auto" w:fill="FFFFFF"/>
      <w:wordWrap/>
      <w:adjustRightInd/>
      <w:snapToGrid w:val="0"/>
      <w:spacing w:line="360" w:lineRule="auto"/>
    </w:pPr>
    <w:rPr>
      <w:rFonts w:ascii="굴림" w:eastAsia="굴림" w:hAnsi="굴림" w:cs="굴림"/>
      <w:color w:val="000000"/>
    </w:rPr>
  </w:style>
  <w:style w:type="character" w:customStyle="1" w:styleId="2Char">
    <w:name w:val="본문 2 Char"/>
    <w:basedOn w:val="a1"/>
    <w:link w:val="22"/>
    <w:rsid w:val="00662218"/>
    <w:rPr>
      <w:rFonts w:ascii="돋움"/>
      <w:iCs/>
      <w:sz w:val="22"/>
    </w:rPr>
  </w:style>
  <w:style w:type="character" w:customStyle="1" w:styleId="apple-converted-space">
    <w:name w:val="apple-converted-space"/>
    <w:basedOn w:val="a1"/>
    <w:rsid w:val="005B5EB5"/>
  </w:style>
  <w:style w:type="paragraph" w:styleId="af4">
    <w:name w:val="List Paragraph"/>
    <w:basedOn w:val="a"/>
    <w:uiPriority w:val="34"/>
    <w:qFormat/>
    <w:rsid w:val="004E6CE6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3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4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3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58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73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40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nunews.com/news/articleView.html?idxno=21462" TargetMode="External"/><Relationship Id="rId13" Type="http://schemas.openxmlformats.org/officeDocument/2006/relationships/hyperlink" Target="http://ect.snu.ac.kr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ogsh@snu.ac.kr" TargetMode="External"/><Relationship Id="rId12" Type="http://schemas.openxmlformats.org/officeDocument/2006/relationships/hyperlink" Target="https://snubiz1.tistory.com/31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ct.snu.ac.kr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snubiz1.tistory.com/6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nubiz1.tistory.com/59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15</Pages>
  <Words>4439</Words>
  <Characters>25305</Characters>
  <Application>Microsoft Office Word</Application>
  <DocSecurity>0</DocSecurity>
  <Lines>210</Lines>
  <Paragraphs>59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이력서</vt:lpstr>
    </vt:vector>
  </TitlesOfParts>
  <Company>univ. of seoul</Company>
  <LinksUpToDate>false</LinksUpToDate>
  <CharactersWithSpaces>29685</CharactersWithSpaces>
  <SharedDoc>false</SharedDoc>
  <HLinks>
    <vt:vector size="12" baseType="variant">
      <vt:variant>
        <vt:i4>327705</vt:i4>
      </vt:variant>
      <vt:variant>
        <vt:i4>3</vt:i4>
      </vt:variant>
      <vt:variant>
        <vt:i4>0</vt:i4>
      </vt:variant>
      <vt:variant>
        <vt:i4>5</vt:i4>
      </vt:variant>
      <vt:variant>
        <vt:lpwstr>http://www.bepress.com/apjri/vol4/iss1/1</vt:lpwstr>
      </vt:variant>
      <vt:variant>
        <vt:lpwstr/>
      </vt:variant>
      <vt:variant>
        <vt:i4>327785</vt:i4>
      </vt:variant>
      <vt:variant>
        <vt:i4>0</vt:i4>
      </vt:variant>
      <vt:variant>
        <vt:i4>0</vt:i4>
      </vt:variant>
      <vt:variant>
        <vt:i4>5</vt:i4>
      </vt:variant>
      <vt:variant>
        <vt:lpwstr>mailto:seogsh@snu.ac.kr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이력서</dc:title>
  <dc:creator>abp</dc:creator>
  <cp:lastModifiedBy>user</cp:lastModifiedBy>
  <cp:revision>6</cp:revision>
  <cp:lastPrinted>2008-05-28T11:55:00Z</cp:lastPrinted>
  <dcterms:created xsi:type="dcterms:W3CDTF">2025-04-12T06:56:00Z</dcterms:created>
  <dcterms:modified xsi:type="dcterms:W3CDTF">2025-10-13T07:32:00Z</dcterms:modified>
</cp:coreProperties>
</file>